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9AC7E" w14:textId="75100797" w:rsidR="008265B2" w:rsidRPr="0068480A" w:rsidRDefault="0011460B" w:rsidP="0011460B">
      <w:pPr>
        <w:jc w:val="center"/>
        <w:rPr>
          <w:rFonts w:ascii="Arial" w:hAnsi="Arial" w:cs="Arial"/>
          <w:b/>
          <w:bCs/>
          <w:color w:val="ED008D"/>
          <w:sz w:val="20"/>
          <w:szCs w:val="20"/>
          <w:u w:val="single"/>
        </w:rPr>
      </w:pPr>
      <w:r w:rsidRPr="0068480A">
        <w:rPr>
          <w:rFonts w:ascii="Arial" w:hAnsi="Arial" w:cs="Arial"/>
          <w:b/>
          <w:bCs/>
          <w:color w:val="ED008D"/>
          <w:sz w:val="20"/>
          <w:szCs w:val="20"/>
          <w:u w:val="single"/>
        </w:rPr>
        <w:t xml:space="preserve">Single Point of Access – </w:t>
      </w:r>
      <w:r w:rsidR="0068480A">
        <w:rPr>
          <w:rFonts w:ascii="Arial" w:hAnsi="Arial" w:cs="Arial"/>
          <w:b/>
          <w:bCs/>
          <w:color w:val="ED008D"/>
          <w:sz w:val="20"/>
          <w:szCs w:val="20"/>
          <w:u w:val="single"/>
        </w:rPr>
        <w:t>Assessment</w:t>
      </w:r>
      <w:r w:rsidRPr="0068480A">
        <w:rPr>
          <w:rFonts w:ascii="Arial" w:hAnsi="Arial" w:cs="Arial"/>
          <w:b/>
          <w:bCs/>
          <w:color w:val="ED008D"/>
          <w:sz w:val="20"/>
          <w:szCs w:val="20"/>
          <w:u w:val="single"/>
        </w:rPr>
        <w:t xml:space="preserve"> </w:t>
      </w:r>
      <w:r w:rsidR="00955194">
        <w:rPr>
          <w:rFonts w:ascii="Arial" w:hAnsi="Arial" w:cs="Arial"/>
          <w:b/>
          <w:bCs/>
          <w:color w:val="ED008D"/>
          <w:sz w:val="20"/>
          <w:szCs w:val="20"/>
          <w:u w:val="single"/>
        </w:rPr>
        <w:t>Decision Process</w:t>
      </w:r>
    </w:p>
    <w:p w14:paraId="693F3CB7" w14:textId="77777777" w:rsidR="0011460B" w:rsidRPr="0068480A" w:rsidRDefault="0011460B" w:rsidP="0011460B">
      <w:pPr>
        <w:jc w:val="center"/>
        <w:rPr>
          <w:rFonts w:ascii="ArialMT" w:hAnsi="ArialMT"/>
          <w:b/>
          <w:bCs/>
          <w:color w:val="000000"/>
          <w:sz w:val="20"/>
          <w:szCs w:val="20"/>
          <w:u w:val="single"/>
        </w:rPr>
      </w:pPr>
    </w:p>
    <w:p w14:paraId="1A4157F6" w14:textId="77777777" w:rsidR="008265B2" w:rsidRPr="0068480A" w:rsidRDefault="008265B2" w:rsidP="008265B2">
      <w:pPr>
        <w:rPr>
          <w:rFonts w:ascii="Arial" w:hAnsi="Arial" w:cs="Arial"/>
          <w:b/>
          <w:bCs/>
          <w:color w:val="ED008D"/>
          <w:sz w:val="20"/>
          <w:szCs w:val="20"/>
        </w:rPr>
      </w:pPr>
      <w:r w:rsidRPr="0068480A">
        <w:rPr>
          <w:rFonts w:ascii="Arial" w:hAnsi="Arial" w:cs="Arial"/>
          <w:b/>
          <w:bCs/>
          <w:color w:val="ED008D"/>
          <w:sz w:val="20"/>
          <w:szCs w:val="20"/>
        </w:rPr>
        <w:t>Same Day (within 24 hours of referral)</w:t>
      </w:r>
    </w:p>
    <w:p w14:paraId="34DF915C" w14:textId="77777777" w:rsidR="008265B2" w:rsidRPr="0068480A" w:rsidRDefault="008265B2" w:rsidP="008265B2">
      <w:pPr>
        <w:rPr>
          <w:rFonts w:ascii="Arial" w:hAnsi="Arial" w:cs="Arial"/>
          <w:b/>
          <w:bCs/>
          <w:color w:val="ED008D"/>
          <w:sz w:val="20"/>
          <w:szCs w:val="20"/>
        </w:rPr>
      </w:pPr>
    </w:p>
    <w:p w14:paraId="57D839A1" w14:textId="10CA0317" w:rsidR="008265B2" w:rsidRPr="0068480A" w:rsidRDefault="008265B2" w:rsidP="008265B2">
      <w:pPr>
        <w:rPr>
          <w:rFonts w:ascii="Arial" w:hAnsi="Arial" w:cs="Arial"/>
          <w:sz w:val="18"/>
          <w:szCs w:val="18"/>
        </w:rPr>
      </w:pPr>
      <w:r w:rsidRPr="0068480A">
        <w:rPr>
          <w:rFonts w:ascii="Arial" w:hAnsi="Arial" w:cs="Arial"/>
          <w:sz w:val="18"/>
          <w:szCs w:val="18"/>
        </w:rPr>
        <w:t>Suggests that the patient is likely to require:</w:t>
      </w:r>
    </w:p>
    <w:p w14:paraId="3CCC9DAE" w14:textId="77777777" w:rsidR="008265B2" w:rsidRPr="0068480A" w:rsidRDefault="008265B2" w:rsidP="008265B2">
      <w:pPr>
        <w:rPr>
          <w:rFonts w:ascii="Arial" w:hAnsi="Arial" w:cs="Arial"/>
          <w:sz w:val="18"/>
          <w:szCs w:val="18"/>
        </w:rPr>
      </w:pPr>
    </w:p>
    <w:p w14:paraId="1D27B759" w14:textId="2F47FDCB" w:rsidR="008265B2" w:rsidRPr="0068480A" w:rsidRDefault="008265B2" w:rsidP="008265B2">
      <w:pPr>
        <w:pStyle w:val="ListParagraph"/>
        <w:numPr>
          <w:ilvl w:val="0"/>
          <w:numId w:val="3"/>
        </w:numPr>
        <w:rPr>
          <w:rFonts w:ascii="Arial" w:hAnsi="Arial" w:cs="Arial"/>
          <w:sz w:val="18"/>
          <w:szCs w:val="18"/>
        </w:rPr>
      </w:pPr>
      <w:r w:rsidRPr="0068480A">
        <w:rPr>
          <w:rFonts w:ascii="Arial" w:hAnsi="Arial" w:cs="Arial"/>
          <w:sz w:val="18"/>
          <w:szCs w:val="18"/>
        </w:rPr>
        <w:t xml:space="preserve">admission to an acute psychiatric ward or access to </w:t>
      </w:r>
      <w:r w:rsidR="0011460B" w:rsidRPr="0068480A">
        <w:rPr>
          <w:rFonts w:ascii="Arial" w:hAnsi="Arial" w:cs="Arial"/>
          <w:sz w:val="18"/>
          <w:szCs w:val="18"/>
        </w:rPr>
        <w:t>OR</w:t>
      </w:r>
    </w:p>
    <w:p w14:paraId="11887C22" w14:textId="092160CE" w:rsidR="008265B2" w:rsidRPr="0068480A" w:rsidRDefault="008265B2" w:rsidP="008265B2">
      <w:pPr>
        <w:pStyle w:val="ListParagraph"/>
        <w:numPr>
          <w:ilvl w:val="0"/>
          <w:numId w:val="3"/>
        </w:numPr>
        <w:rPr>
          <w:rFonts w:ascii="Arial" w:hAnsi="Arial" w:cs="Arial"/>
          <w:sz w:val="18"/>
          <w:szCs w:val="18"/>
        </w:rPr>
      </w:pPr>
      <w:r w:rsidRPr="0068480A">
        <w:rPr>
          <w:rFonts w:ascii="Arial" w:hAnsi="Arial" w:cs="Arial"/>
          <w:sz w:val="18"/>
          <w:szCs w:val="18"/>
        </w:rPr>
        <w:t xml:space="preserve">immediate </w:t>
      </w:r>
      <w:r w:rsidR="0011460B" w:rsidRPr="0068480A">
        <w:rPr>
          <w:rFonts w:ascii="Arial" w:hAnsi="Arial" w:cs="Arial"/>
          <w:sz w:val="18"/>
          <w:szCs w:val="18"/>
        </w:rPr>
        <w:t xml:space="preserve">24hr/7 day </w:t>
      </w:r>
      <w:r w:rsidRPr="0068480A">
        <w:rPr>
          <w:rFonts w:ascii="Arial" w:hAnsi="Arial" w:cs="Arial"/>
          <w:sz w:val="18"/>
          <w:szCs w:val="18"/>
        </w:rPr>
        <w:t>crisis intervention (by home treatment services)</w:t>
      </w:r>
      <w:r w:rsidR="0011460B" w:rsidRPr="0068480A">
        <w:rPr>
          <w:rFonts w:ascii="Arial" w:hAnsi="Arial" w:cs="Arial"/>
          <w:sz w:val="18"/>
          <w:szCs w:val="18"/>
        </w:rPr>
        <w:t xml:space="preserve"> as</w:t>
      </w:r>
    </w:p>
    <w:p w14:paraId="1EFF42C3" w14:textId="4367B562" w:rsidR="008265B2" w:rsidRPr="0068480A" w:rsidRDefault="008265B2" w:rsidP="008265B2">
      <w:pPr>
        <w:pStyle w:val="ListParagraph"/>
        <w:numPr>
          <w:ilvl w:val="0"/>
          <w:numId w:val="3"/>
        </w:numPr>
        <w:rPr>
          <w:rFonts w:ascii="Arial" w:hAnsi="Arial" w:cs="Arial"/>
          <w:sz w:val="18"/>
          <w:szCs w:val="18"/>
        </w:rPr>
      </w:pPr>
      <w:r w:rsidRPr="0068480A">
        <w:rPr>
          <w:rFonts w:ascii="Arial" w:hAnsi="Arial" w:cs="Arial"/>
          <w:sz w:val="18"/>
          <w:szCs w:val="18"/>
        </w:rPr>
        <w:t>patient is in an acute psychiatric crisis</w:t>
      </w:r>
    </w:p>
    <w:p w14:paraId="7AD9C211" w14:textId="71529B6C" w:rsidR="008265B2" w:rsidRPr="0068480A" w:rsidRDefault="008265B2" w:rsidP="008265B2">
      <w:pPr>
        <w:pStyle w:val="ListParagraph"/>
        <w:numPr>
          <w:ilvl w:val="0"/>
          <w:numId w:val="3"/>
        </w:numPr>
        <w:rPr>
          <w:rFonts w:ascii="Arial" w:hAnsi="Arial" w:cs="Arial"/>
          <w:sz w:val="18"/>
          <w:szCs w:val="18"/>
        </w:rPr>
      </w:pPr>
      <w:r w:rsidRPr="0068480A">
        <w:rPr>
          <w:rFonts w:ascii="Arial" w:hAnsi="Arial" w:cs="Arial"/>
          <w:sz w:val="18"/>
          <w:szCs w:val="18"/>
        </w:rPr>
        <w:t>risk of significant or repeated self-harm or</w:t>
      </w:r>
      <w:r w:rsidR="0011460B" w:rsidRPr="0068480A">
        <w:rPr>
          <w:rFonts w:ascii="Arial" w:hAnsi="Arial" w:cs="Arial"/>
          <w:sz w:val="18"/>
          <w:szCs w:val="18"/>
        </w:rPr>
        <w:t xml:space="preserve"> </w:t>
      </w:r>
      <w:r w:rsidRPr="0068480A">
        <w:rPr>
          <w:rFonts w:ascii="Arial" w:hAnsi="Arial" w:cs="Arial"/>
          <w:sz w:val="18"/>
          <w:szCs w:val="18"/>
        </w:rPr>
        <w:t>suicide</w:t>
      </w:r>
    </w:p>
    <w:p w14:paraId="0EF6F4A0" w14:textId="77777777" w:rsidR="008265B2" w:rsidRPr="0068480A" w:rsidRDefault="008265B2" w:rsidP="008265B2">
      <w:pPr>
        <w:rPr>
          <w:rFonts w:ascii="Arial" w:hAnsi="Arial" w:cs="Arial"/>
          <w:sz w:val="18"/>
          <w:szCs w:val="18"/>
        </w:rPr>
      </w:pPr>
    </w:p>
    <w:p w14:paraId="05AD23F3" w14:textId="58EF169D" w:rsidR="008265B2" w:rsidRPr="0068480A" w:rsidRDefault="008265B2" w:rsidP="008265B2">
      <w:pPr>
        <w:rPr>
          <w:rFonts w:ascii="Arial" w:hAnsi="Arial" w:cs="Arial"/>
          <w:b/>
          <w:sz w:val="20"/>
          <w:szCs w:val="20"/>
        </w:rPr>
      </w:pPr>
      <w:r w:rsidRPr="0068480A">
        <w:rPr>
          <w:rFonts w:ascii="Arial" w:hAnsi="Arial" w:cs="Arial"/>
          <w:b/>
          <w:sz w:val="20"/>
          <w:szCs w:val="20"/>
        </w:rPr>
        <w:t>If uncertain, please contact your local Home Treatment service for further advice</w:t>
      </w:r>
    </w:p>
    <w:p w14:paraId="5E48E370" w14:textId="77777777" w:rsidR="008265B2" w:rsidRPr="0068480A" w:rsidRDefault="008265B2" w:rsidP="008265B2">
      <w:pPr>
        <w:rPr>
          <w:rFonts w:ascii="Arial" w:hAnsi="Arial" w:cs="Arial"/>
          <w:color w:val="000000"/>
          <w:sz w:val="20"/>
          <w:szCs w:val="20"/>
        </w:rPr>
      </w:pPr>
    </w:p>
    <w:p w14:paraId="2D4A2870" w14:textId="77777777" w:rsidR="008265B2" w:rsidRPr="0068480A" w:rsidRDefault="008265B2" w:rsidP="008265B2">
      <w:pPr>
        <w:autoSpaceDE w:val="0"/>
        <w:autoSpaceDN w:val="0"/>
        <w:rPr>
          <w:rFonts w:ascii="Arial" w:hAnsi="Arial" w:cs="Arial"/>
          <w:b/>
          <w:bCs/>
          <w:color w:val="ED008D"/>
          <w:sz w:val="20"/>
          <w:szCs w:val="20"/>
        </w:rPr>
      </w:pPr>
      <w:r w:rsidRPr="0068480A">
        <w:rPr>
          <w:rFonts w:ascii="Arial" w:hAnsi="Arial" w:cs="Arial"/>
          <w:b/>
          <w:bCs/>
          <w:color w:val="ED008D"/>
          <w:sz w:val="20"/>
          <w:szCs w:val="20"/>
        </w:rPr>
        <w:t>First Episode/Emerging Psychosis (within 7 days of referral)</w:t>
      </w:r>
    </w:p>
    <w:p w14:paraId="67436D68" w14:textId="77777777" w:rsidR="008265B2" w:rsidRPr="0068480A" w:rsidRDefault="008265B2" w:rsidP="008265B2">
      <w:pPr>
        <w:autoSpaceDE w:val="0"/>
        <w:autoSpaceDN w:val="0"/>
        <w:rPr>
          <w:rFonts w:ascii="Arial" w:hAnsi="Arial" w:cs="Arial"/>
          <w:b/>
          <w:bCs/>
          <w:color w:val="ED008D"/>
          <w:sz w:val="20"/>
          <w:szCs w:val="20"/>
        </w:rPr>
      </w:pPr>
    </w:p>
    <w:p w14:paraId="0B288B97" w14:textId="358125DE" w:rsidR="008265B2" w:rsidRPr="0068480A" w:rsidRDefault="0011460B" w:rsidP="008265B2">
      <w:pPr>
        <w:autoSpaceDE w:val="0"/>
        <w:autoSpaceDN w:val="0"/>
        <w:rPr>
          <w:rFonts w:ascii="Arial" w:hAnsi="Arial" w:cs="Arial"/>
          <w:color w:val="000000"/>
          <w:sz w:val="18"/>
          <w:szCs w:val="18"/>
        </w:rPr>
      </w:pPr>
      <w:r w:rsidRPr="0068480A">
        <w:rPr>
          <w:rFonts w:ascii="Arial" w:hAnsi="Arial" w:cs="Arial"/>
          <w:color w:val="000000"/>
          <w:sz w:val="18"/>
          <w:szCs w:val="18"/>
        </w:rPr>
        <w:t>Where it is felt the patient is exhibiting e</w:t>
      </w:r>
      <w:r w:rsidR="008265B2" w:rsidRPr="0068480A">
        <w:rPr>
          <w:rFonts w:ascii="Arial" w:hAnsi="Arial" w:cs="Arial"/>
          <w:color w:val="000000"/>
          <w:sz w:val="18"/>
          <w:szCs w:val="18"/>
        </w:rPr>
        <w:t>arly symptoms</w:t>
      </w:r>
      <w:r w:rsidRPr="0068480A">
        <w:rPr>
          <w:rFonts w:ascii="Arial" w:hAnsi="Arial" w:cs="Arial"/>
          <w:color w:val="000000"/>
          <w:sz w:val="18"/>
          <w:szCs w:val="18"/>
        </w:rPr>
        <w:t xml:space="preserve"> of psychosis, </w:t>
      </w:r>
      <w:r w:rsidR="008265B2" w:rsidRPr="0068480A">
        <w:rPr>
          <w:rFonts w:ascii="Arial" w:hAnsi="Arial" w:cs="Arial"/>
          <w:color w:val="000000"/>
          <w:sz w:val="18"/>
          <w:szCs w:val="18"/>
        </w:rPr>
        <w:t>which are often difficult to define or indeed uncover and may include:</w:t>
      </w:r>
    </w:p>
    <w:p w14:paraId="2D7FE158" w14:textId="77777777" w:rsidR="008265B2" w:rsidRPr="0068480A" w:rsidRDefault="008265B2" w:rsidP="008265B2">
      <w:pPr>
        <w:autoSpaceDE w:val="0"/>
        <w:autoSpaceDN w:val="0"/>
        <w:rPr>
          <w:rFonts w:ascii="Arial" w:hAnsi="Arial" w:cs="Arial"/>
          <w:color w:val="000000"/>
          <w:sz w:val="18"/>
          <w:szCs w:val="18"/>
        </w:rPr>
      </w:pPr>
    </w:p>
    <w:p w14:paraId="1DF4C8DF" w14:textId="543D47E7" w:rsidR="008265B2" w:rsidRPr="0068480A" w:rsidRDefault="008265B2" w:rsidP="008265B2">
      <w:pPr>
        <w:pStyle w:val="ListParagraph"/>
        <w:numPr>
          <w:ilvl w:val="0"/>
          <w:numId w:val="4"/>
        </w:numPr>
        <w:autoSpaceDE w:val="0"/>
        <w:autoSpaceDN w:val="0"/>
        <w:rPr>
          <w:rFonts w:ascii="Arial" w:hAnsi="Arial" w:cs="Arial"/>
          <w:color w:val="000000"/>
          <w:sz w:val="18"/>
          <w:szCs w:val="18"/>
        </w:rPr>
      </w:pPr>
      <w:r w:rsidRPr="0068480A">
        <w:rPr>
          <w:rFonts w:ascii="Arial" w:hAnsi="Arial" w:cs="Arial"/>
          <w:color w:val="000000"/>
          <w:sz w:val="18"/>
          <w:szCs w:val="18"/>
        </w:rPr>
        <w:t>poor sleep, panic, mood changes</w:t>
      </w:r>
    </w:p>
    <w:p w14:paraId="52CAD150" w14:textId="484F64E6" w:rsidR="008265B2" w:rsidRPr="0068480A" w:rsidRDefault="008265B2" w:rsidP="008265B2">
      <w:pPr>
        <w:pStyle w:val="ListParagraph"/>
        <w:numPr>
          <w:ilvl w:val="0"/>
          <w:numId w:val="4"/>
        </w:numPr>
        <w:autoSpaceDE w:val="0"/>
        <w:autoSpaceDN w:val="0"/>
        <w:rPr>
          <w:rFonts w:ascii="Arial" w:hAnsi="Arial" w:cs="Arial"/>
          <w:color w:val="000000"/>
          <w:sz w:val="18"/>
          <w:szCs w:val="18"/>
        </w:rPr>
      </w:pPr>
      <w:r w:rsidRPr="0068480A">
        <w:rPr>
          <w:rFonts w:ascii="Arial" w:hAnsi="Arial" w:cs="Arial"/>
          <w:color w:val="000000"/>
          <w:sz w:val="18"/>
          <w:szCs w:val="18"/>
        </w:rPr>
        <w:t>social withdrawal, isolation, loss of job,</w:t>
      </w:r>
    </w:p>
    <w:p w14:paraId="49CCD865" w14:textId="4615F3CB" w:rsidR="008265B2" w:rsidRPr="0068480A" w:rsidRDefault="008265B2" w:rsidP="008265B2">
      <w:pPr>
        <w:pStyle w:val="ListParagraph"/>
        <w:numPr>
          <w:ilvl w:val="0"/>
          <w:numId w:val="4"/>
        </w:numPr>
        <w:autoSpaceDE w:val="0"/>
        <w:autoSpaceDN w:val="0"/>
        <w:rPr>
          <w:rFonts w:ascii="Arial" w:hAnsi="Arial" w:cs="Arial"/>
          <w:color w:val="000000"/>
          <w:sz w:val="18"/>
          <w:szCs w:val="18"/>
        </w:rPr>
      </w:pPr>
      <w:proofErr w:type="gramStart"/>
      <w:r w:rsidRPr="0068480A">
        <w:rPr>
          <w:rFonts w:ascii="Arial" w:hAnsi="Arial" w:cs="Arial"/>
          <w:color w:val="000000"/>
          <w:sz w:val="18"/>
          <w:szCs w:val="18"/>
        </w:rPr>
        <w:t>broken</w:t>
      </w:r>
      <w:proofErr w:type="gramEnd"/>
      <w:r w:rsidRPr="0068480A">
        <w:rPr>
          <w:rFonts w:ascii="Arial" w:hAnsi="Arial" w:cs="Arial"/>
          <w:color w:val="000000"/>
          <w:sz w:val="18"/>
          <w:szCs w:val="18"/>
        </w:rPr>
        <w:t xml:space="preserve"> relationships.</w:t>
      </w:r>
    </w:p>
    <w:p w14:paraId="70D07946" w14:textId="36967710" w:rsidR="008265B2" w:rsidRPr="0068480A" w:rsidRDefault="008265B2" w:rsidP="008265B2">
      <w:pPr>
        <w:pStyle w:val="ListParagraph"/>
        <w:numPr>
          <w:ilvl w:val="0"/>
          <w:numId w:val="4"/>
        </w:numPr>
        <w:autoSpaceDE w:val="0"/>
        <w:autoSpaceDN w:val="0"/>
        <w:rPr>
          <w:rFonts w:ascii="Arial" w:hAnsi="Arial" w:cs="Arial"/>
          <w:color w:val="000000"/>
          <w:sz w:val="18"/>
          <w:szCs w:val="18"/>
        </w:rPr>
      </w:pPr>
      <w:proofErr w:type="gramStart"/>
      <w:r w:rsidRPr="0068480A">
        <w:rPr>
          <w:rFonts w:ascii="Arial" w:hAnsi="Arial" w:cs="Arial"/>
          <w:color w:val="000000"/>
          <w:sz w:val="18"/>
          <w:szCs w:val="18"/>
        </w:rPr>
        <w:t>early</w:t>
      </w:r>
      <w:proofErr w:type="gramEnd"/>
      <w:r w:rsidRPr="0068480A">
        <w:rPr>
          <w:rFonts w:ascii="Arial" w:hAnsi="Arial" w:cs="Arial"/>
          <w:color w:val="000000"/>
          <w:sz w:val="18"/>
          <w:szCs w:val="18"/>
        </w:rPr>
        <w:t xml:space="preserve"> psychotic thinking such suspicion,</w:t>
      </w:r>
      <w:r w:rsidR="0011460B" w:rsidRPr="0068480A">
        <w:rPr>
          <w:rFonts w:ascii="Arial" w:hAnsi="Arial" w:cs="Arial"/>
          <w:color w:val="000000"/>
          <w:sz w:val="18"/>
          <w:szCs w:val="18"/>
        </w:rPr>
        <w:t xml:space="preserve"> </w:t>
      </w:r>
      <w:r w:rsidRPr="0068480A">
        <w:rPr>
          <w:rFonts w:ascii="Arial" w:hAnsi="Arial" w:cs="Arial"/>
          <w:color w:val="000000"/>
          <w:sz w:val="18"/>
          <w:szCs w:val="18"/>
        </w:rPr>
        <w:t>mistrust or perceptual changes.</w:t>
      </w:r>
    </w:p>
    <w:p w14:paraId="08C96B84" w14:textId="77777777" w:rsidR="008265B2" w:rsidRPr="0068480A" w:rsidRDefault="008265B2" w:rsidP="008265B2">
      <w:pPr>
        <w:autoSpaceDE w:val="0"/>
        <w:autoSpaceDN w:val="0"/>
        <w:rPr>
          <w:rFonts w:ascii="Arial" w:hAnsi="Arial" w:cs="Arial"/>
          <w:color w:val="000000"/>
          <w:sz w:val="18"/>
          <w:szCs w:val="18"/>
        </w:rPr>
      </w:pPr>
    </w:p>
    <w:p w14:paraId="1E3338DF" w14:textId="126E8F36" w:rsidR="008265B2" w:rsidRPr="0068480A" w:rsidRDefault="008265B2" w:rsidP="008265B2">
      <w:pPr>
        <w:autoSpaceDE w:val="0"/>
        <w:autoSpaceDN w:val="0"/>
        <w:rPr>
          <w:rFonts w:ascii="Arial" w:hAnsi="Arial" w:cs="Arial"/>
          <w:color w:val="000000"/>
          <w:sz w:val="18"/>
          <w:szCs w:val="18"/>
        </w:rPr>
      </w:pPr>
      <w:r w:rsidRPr="0068480A">
        <w:rPr>
          <w:rFonts w:ascii="Arial" w:hAnsi="Arial" w:cs="Arial"/>
          <w:color w:val="000000"/>
          <w:sz w:val="18"/>
          <w:szCs w:val="18"/>
        </w:rPr>
        <w:t>Be prepared to keep a watching brief.  Follow up a missed appointment. Take family</w:t>
      </w:r>
    </w:p>
    <w:p w14:paraId="25056701" w14:textId="54C7A65C" w:rsidR="008265B2" w:rsidRPr="0068480A" w:rsidRDefault="008265B2" w:rsidP="008265B2">
      <w:pPr>
        <w:autoSpaceDE w:val="0"/>
        <w:autoSpaceDN w:val="0"/>
        <w:rPr>
          <w:rFonts w:ascii="Arial" w:hAnsi="Arial" w:cs="Arial"/>
          <w:color w:val="000000"/>
          <w:sz w:val="18"/>
          <w:szCs w:val="18"/>
        </w:rPr>
      </w:pPr>
      <w:proofErr w:type="gramStart"/>
      <w:r w:rsidRPr="0068480A">
        <w:rPr>
          <w:rFonts w:ascii="Arial" w:hAnsi="Arial" w:cs="Arial"/>
          <w:color w:val="000000"/>
          <w:sz w:val="18"/>
          <w:szCs w:val="18"/>
        </w:rPr>
        <w:t>concerns</w:t>
      </w:r>
      <w:proofErr w:type="gramEnd"/>
      <w:r w:rsidRPr="0068480A">
        <w:rPr>
          <w:rFonts w:ascii="Arial" w:hAnsi="Arial" w:cs="Arial"/>
          <w:color w:val="000000"/>
          <w:sz w:val="18"/>
          <w:szCs w:val="18"/>
        </w:rPr>
        <w:t xml:space="preserve"> seriously; they can often provide important clues</w:t>
      </w:r>
    </w:p>
    <w:p w14:paraId="40A3C8F8" w14:textId="77777777" w:rsidR="0011460B" w:rsidRPr="0068480A" w:rsidRDefault="0011460B" w:rsidP="008265B2">
      <w:pPr>
        <w:autoSpaceDE w:val="0"/>
        <w:autoSpaceDN w:val="0"/>
        <w:rPr>
          <w:rFonts w:ascii="Arial" w:hAnsi="Arial" w:cs="Arial"/>
          <w:color w:val="000000"/>
          <w:sz w:val="18"/>
          <w:szCs w:val="18"/>
        </w:rPr>
      </w:pPr>
    </w:p>
    <w:p w14:paraId="4E412826" w14:textId="18C07E1C" w:rsidR="0011460B" w:rsidRPr="0068480A" w:rsidRDefault="0011460B" w:rsidP="0011460B">
      <w:pPr>
        <w:autoSpaceDE w:val="0"/>
        <w:autoSpaceDN w:val="0"/>
        <w:rPr>
          <w:rFonts w:ascii="Arial" w:hAnsi="Arial" w:cs="Arial"/>
          <w:color w:val="000000"/>
          <w:sz w:val="20"/>
          <w:szCs w:val="20"/>
        </w:rPr>
      </w:pPr>
      <w:r w:rsidRPr="0068480A">
        <w:rPr>
          <w:rFonts w:ascii="Arial" w:hAnsi="Arial" w:cs="Arial"/>
          <w:color w:val="000000"/>
          <w:sz w:val="18"/>
          <w:szCs w:val="18"/>
        </w:rPr>
        <w:t>If uncertain, please, do not dismiss change as adolescence or due to substance misuse, refer for assessment</w:t>
      </w:r>
      <w:r w:rsidRPr="0068480A">
        <w:rPr>
          <w:rFonts w:ascii="Arial" w:hAnsi="Arial" w:cs="Arial"/>
          <w:color w:val="000000"/>
          <w:sz w:val="20"/>
          <w:szCs w:val="20"/>
        </w:rPr>
        <w:t xml:space="preserve">. </w:t>
      </w:r>
    </w:p>
    <w:p w14:paraId="6661BA9E" w14:textId="77777777" w:rsidR="0011460B" w:rsidRPr="0068480A" w:rsidRDefault="0011460B" w:rsidP="008265B2">
      <w:pPr>
        <w:autoSpaceDE w:val="0"/>
        <w:autoSpaceDN w:val="0"/>
        <w:rPr>
          <w:rFonts w:ascii="Arial" w:hAnsi="Arial" w:cs="Arial"/>
          <w:color w:val="000000"/>
          <w:sz w:val="20"/>
          <w:szCs w:val="20"/>
        </w:rPr>
      </w:pPr>
    </w:p>
    <w:p w14:paraId="3E709C9D" w14:textId="703002BF" w:rsidR="008265B2" w:rsidRPr="0068480A" w:rsidRDefault="008265B2" w:rsidP="008265B2">
      <w:pPr>
        <w:autoSpaceDE w:val="0"/>
        <w:autoSpaceDN w:val="0"/>
        <w:rPr>
          <w:rFonts w:ascii="Arial" w:hAnsi="Arial" w:cs="Arial"/>
          <w:b/>
          <w:bCs/>
          <w:color w:val="000000"/>
          <w:sz w:val="20"/>
          <w:szCs w:val="20"/>
        </w:rPr>
      </w:pPr>
      <w:r w:rsidRPr="0068480A">
        <w:rPr>
          <w:rFonts w:ascii="Arial" w:hAnsi="Arial" w:cs="Arial"/>
          <w:b/>
          <w:bCs/>
          <w:color w:val="ED008D"/>
          <w:sz w:val="20"/>
          <w:szCs w:val="20"/>
        </w:rPr>
        <w:t>Routine Assessm</w:t>
      </w:r>
      <w:r w:rsidR="00F1060B">
        <w:rPr>
          <w:rFonts w:ascii="Arial" w:hAnsi="Arial" w:cs="Arial"/>
          <w:b/>
          <w:bCs/>
          <w:color w:val="ED008D"/>
          <w:sz w:val="20"/>
          <w:szCs w:val="20"/>
        </w:rPr>
        <w:t>ent for treatment (within 7</w:t>
      </w:r>
      <w:bookmarkStart w:id="0" w:name="_GoBack"/>
      <w:bookmarkEnd w:id="0"/>
      <w:r w:rsidRPr="0068480A">
        <w:rPr>
          <w:rFonts w:ascii="Arial" w:hAnsi="Arial" w:cs="Arial"/>
          <w:b/>
          <w:bCs/>
          <w:color w:val="ED008D"/>
          <w:sz w:val="20"/>
          <w:szCs w:val="20"/>
        </w:rPr>
        <w:t xml:space="preserve"> weeks of referral)</w:t>
      </w:r>
    </w:p>
    <w:p w14:paraId="01350DB4" w14:textId="77777777" w:rsidR="008265B2" w:rsidRPr="0068480A" w:rsidRDefault="008265B2" w:rsidP="008265B2">
      <w:pPr>
        <w:rPr>
          <w:rFonts w:ascii="Arial" w:hAnsi="Arial" w:cs="Arial"/>
          <w:color w:val="000000"/>
          <w:sz w:val="20"/>
          <w:szCs w:val="20"/>
        </w:rPr>
      </w:pPr>
    </w:p>
    <w:p w14:paraId="4B75DEB7" w14:textId="3BBB6FF1" w:rsidR="008265B2" w:rsidRPr="0068480A" w:rsidRDefault="008265B2" w:rsidP="008265B2">
      <w:pPr>
        <w:rPr>
          <w:rFonts w:ascii="Arial" w:hAnsi="Arial" w:cs="Arial"/>
          <w:color w:val="000000"/>
          <w:sz w:val="18"/>
          <w:szCs w:val="18"/>
        </w:rPr>
      </w:pPr>
      <w:r w:rsidRPr="0068480A">
        <w:rPr>
          <w:rFonts w:ascii="Arial" w:hAnsi="Arial" w:cs="Arial"/>
          <w:color w:val="000000"/>
          <w:sz w:val="18"/>
          <w:szCs w:val="18"/>
        </w:rPr>
        <w:t>For all other referrals, that do not fit within the above two categories, but require assessment by secondary mental health services or who do not meet the criteria for access to Healthy Minds Services, to include:</w:t>
      </w:r>
    </w:p>
    <w:p w14:paraId="03EDF384" w14:textId="77777777" w:rsidR="008265B2" w:rsidRPr="0068480A" w:rsidRDefault="008265B2" w:rsidP="008265B2">
      <w:pPr>
        <w:rPr>
          <w:rFonts w:ascii="Arial" w:hAnsi="Arial" w:cs="Arial"/>
          <w:color w:val="000000"/>
          <w:sz w:val="18"/>
          <w:szCs w:val="18"/>
        </w:rPr>
      </w:pPr>
    </w:p>
    <w:p w14:paraId="5AA3CB0B" w14:textId="6B24F0CD" w:rsidR="008265B2" w:rsidRPr="0068480A" w:rsidRDefault="008265B2" w:rsidP="008265B2">
      <w:pPr>
        <w:pStyle w:val="ListParagraph"/>
        <w:numPr>
          <w:ilvl w:val="0"/>
          <w:numId w:val="1"/>
        </w:numPr>
        <w:rPr>
          <w:rFonts w:ascii="Arial" w:hAnsi="Arial" w:cs="Arial"/>
          <w:color w:val="000000"/>
          <w:sz w:val="18"/>
          <w:szCs w:val="18"/>
        </w:rPr>
      </w:pPr>
      <w:r w:rsidRPr="0068480A">
        <w:rPr>
          <w:rFonts w:ascii="Arial" w:hAnsi="Arial" w:cs="Arial"/>
          <w:color w:val="000000"/>
          <w:sz w:val="18"/>
          <w:szCs w:val="18"/>
        </w:rPr>
        <w:t>severe depression, anxiety, PTSD</w:t>
      </w:r>
    </w:p>
    <w:p w14:paraId="58B158C2" w14:textId="7BDFDB0B" w:rsidR="008265B2" w:rsidRPr="0068480A" w:rsidRDefault="008265B2" w:rsidP="008265B2">
      <w:pPr>
        <w:pStyle w:val="ListParagraph"/>
        <w:numPr>
          <w:ilvl w:val="0"/>
          <w:numId w:val="1"/>
        </w:numPr>
        <w:rPr>
          <w:rFonts w:ascii="Arial" w:hAnsi="Arial" w:cs="Arial"/>
          <w:color w:val="000000"/>
          <w:sz w:val="18"/>
          <w:szCs w:val="18"/>
        </w:rPr>
      </w:pPr>
      <w:r w:rsidRPr="0068480A">
        <w:rPr>
          <w:rFonts w:ascii="Arial" w:hAnsi="Arial" w:cs="Arial"/>
          <w:color w:val="000000"/>
          <w:sz w:val="18"/>
          <w:szCs w:val="18"/>
        </w:rPr>
        <w:t>relapse in psychosis/bipolar</w:t>
      </w:r>
    </w:p>
    <w:p w14:paraId="26A6FCAB" w14:textId="08E7126B" w:rsidR="008265B2" w:rsidRPr="0068480A" w:rsidRDefault="008265B2" w:rsidP="008265B2">
      <w:pPr>
        <w:pStyle w:val="ListParagraph"/>
        <w:numPr>
          <w:ilvl w:val="0"/>
          <w:numId w:val="1"/>
        </w:numPr>
        <w:rPr>
          <w:rFonts w:ascii="Arial" w:hAnsi="Arial" w:cs="Arial"/>
          <w:color w:val="000000"/>
          <w:sz w:val="18"/>
          <w:szCs w:val="18"/>
        </w:rPr>
      </w:pPr>
      <w:r w:rsidRPr="0068480A">
        <w:rPr>
          <w:rFonts w:ascii="Arial" w:hAnsi="Arial" w:cs="Arial"/>
          <w:color w:val="000000"/>
          <w:sz w:val="18"/>
          <w:szCs w:val="18"/>
        </w:rPr>
        <w:t>severe personality disorders</w:t>
      </w:r>
    </w:p>
    <w:p w14:paraId="2BB2BD8F" w14:textId="77777777" w:rsidR="0011460B" w:rsidRPr="0068480A" w:rsidRDefault="0011460B" w:rsidP="0011460B">
      <w:pPr>
        <w:rPr>
          <w:rFonts w:ascii="Arial" w:hAnsi="Arial" w:cs="Arial"/>
          <w:color w:val="000000"/>
          <w:sz w:val="18"/>
          <w:szCs w:val="18"/>
        </w:rPr>
      </w:pPr>
    </w:p>
    <w:p w14:paraId="441F2AE8" w14:textId="06BCC022" w:rsidR="0011460B" w:rsidRPr="0068480A" w:rsidRDefault="0011460B" w:rsidP="0011460B">
      <w:pPr>
        <w:autoSpaceDE w:val="0"/>
        <w:autoSpaceDN w:val="0"/>
        <w:rPr>
          <w:rFonts w:ascii="Arial" w:hAnsi="Arial" w:cs="Arial"/>
          <w:b/>
          <w:bCs/>
          <w:color w:val="000000"/>
          <w:sz w:val="20"/>
          <w:szCs w:val="20"/>
        </w:rPr>
      </w:pPr>
      <w:r w:rsidRPr="0068480A">
        <w:rPr>
          <w:rFonts w:ascii="Arial" w:hAnsi="Arial" w:cs="Arial"/>
          <w:b/>
          <w:bCs/>
          <w:color w:val="ED008D"/>
          <w:sz w:val="20"/>
          <w:szCs w:val="20"/>
        </w:rPr>
        <w:t xml:space="preserve">Referral to </w:t>
      </w:r>
      <w:r w:rsidR="00B75394" w:rsidRPr="0068480A">
        <w:rPr>
          <w:rFonts w:ascii="Arial" w:hAnsi="Arial" w:cs="Arial"/>
          <w:b/>
          <w:bCs/>
          <w:color w:val="ED008D"/>
          <w:sz w:val="20"/>
          <w:szCs w:val="20"/>
        </w:rPr>
        <w:t>Birmingham Healthy Minds (</w:t>
      </w:r>
      <w:r w:rsidRPr="0068480A">
        <w:rPr>
          <w:rFonts w:ascii="Arial" w:hAnsi="Arial" w:cs="Arial"/>
          <w:b/>
          <w:bCs/>
          <w:color w:val="ED008D"/>
          <w:sz w:val="20"/>
          <w:szCs w:val="20"/>
        </w:rPr>
        <w:t xml:space="preserve">residents </w:t>
      </w:r>
      <w:r w:rsidR="00B75394" w:rsidRPr="0068480A">
        <w:rPr>
          <w:rFonts w:ascii="Arial" w:hAnsi="Arial" w:cs="Arial"/>
          <w:b/>
          <w:bCs/>
          <w:color w:val="ED008D"/>
          <w:sz w:val="20"/>
          <w:szCs w:val="20"/>
        </w:rPr>
        <w:t xml:space="preserve">with Birmingham GP </w:t>
      </w:r>
      <w:r w:rsidRPr="0068480A">
        <w:rPr>
          <w:rFonts w:ascii="Arial" w:hAnsi="Arial" w:cs="Arial"/>
          <w:b/>
          <w:bCs/>
          <w:color w:val="ED008D"/>
          <w:sz w:val="20"/>
          <w:szCs w:val="20"/>
        </w:rPr>
        <w:t>only)</w:t>
      </w:r>
    </w:p>
    <w:p w14:paraId="3E61AC63" w14:textId="77777777" w:rsidR="0011460B" w:rsidRPr="0068480A" w:rsidRDefault="0011460B" w:rsidP="0011460B">
      <w:pPr>
        <w:rPr>
          <w:rFonts w:ascii="Arial" w:hAnsi="Arial" w:cs="Arial"/>
          <w:color w:val="000000"/>
          <w:sz w:val="20"/>
          <w:szCs w:val="20"/>
        </w:rPr>
      </w:pPr>
    </w:p>
    <w:p w14:paraId="5E1D239B" w14:textId="2B35AEE3" w:rsidR="00B04C71" w:rsidRPr="0068480A" w:rsidRDefault="00B04C71" w:rsidP="00B04C71">
      <w:pPr>
        <w:pStyle w:val="Default"/>
        <w:rPr>
          <w:sz w:val="20"/>
          <w:szCs w:val="20"/>
        </w:rPr>
      </w:pPr>
      <w:r w:rsidRPr="0068480A">
        <w:rPr>
          <w:b/>
          <w:bCs/>
          <w:sz w:val="20"/>
          <w:szCs w:val="20"/>
        </w:rPr>
        <w:t>For patients experiencing one or more of the following common mental health problems</w:t>
      </w:r>
      <w:r w:rsidRPr="0068480A">
        <w:rPr>
          <w:sz w:val="20"/>
          <w:szCs w:val="20"/>
        </w:rPr>
        <w:t xml:space="preserve">: </w:t>
      </w:r>
    </w:p>
    <w:p w14:paraId="6A3DA642" w14:textId="77777777" w:rsidR="00B04C71" w:rsidRPr="0068480A" w:rsidRDefault="00B04C71" w:rsidP="00B04C71">
      <w:pPr>
        <w:pStyle w:val="Default"/>
        <w:rPr>
          <w:sz w:val="18"/>
          <w:szCs w:val="18"/>
        </w:rPr>
      </w:pPr>
    </w:p>
    <w:p w14:paraId="1EEBCA53" w14:textId="2526278E" w:rsidR="00B04C71" w:rsidRPr="0068480A" w:rsidRDefault="00B04C71" w:rsidP="0068480A">
      <w:pPr>
        <w:pStyle w:val="Default"/>
        <w:numPr>
          <w:ilvl w:val="0"/>
          <w:numId w:val="6"/>
        </w:numPr>
        <w:spacing w:after="24"/>
        <w:ind w:left="360"/>
        <w:rPr>
          <w:sz w:val="18"/>
          <w:szCs w:val="18"/>
        </w:rPr>
      </w:pPr>
      <w:r w:rsidRPr="0068480A">
        <w:rPr>
          <w:sz w:val="18"/>
          <w:szCs w:val="18"/>
        </w:rPr>
        <w:t>Depression,</w:t>
      </w:r>
      <w:r w:rsidR="00B75394" w:rsidRPr="0068480A">
        <w:rPr>
          <w:sz w:val="18"/>
          <w:szCs w:val="18"/>
        </w:rPr>
        <w:t xml:space="preserve"> mild-moderate, moderate-severe</w:t>
      </w:r>
      <w:r w:rsidRPr="0068480A">
        <w:rPr>
          <w:sz w:val="18"/>
          <w:szCs w:val="18"/>
        </w:rPr>
        <w:t xml:space="preserve"> </w:t>
      </w:r>
    </w:p>
    <w:p w14:paraId="56BDA3E6" w14:textId="3FCEA1AD" w:rsidR="00B04C71" w:rsidRPr="0068480A" w:rsidRDefault="00B75394" w:rsidP="0068480A">
      <w:pPr>
        <w:pStyle w:val="Default"/>
        <w:numPr>
          <w:ilvl w:val="0"/>
          <w:numId w:val="6"/>
        </w:numPr>
        <w:spacing w:after="24"/>
        <w:ind w:left="360"/>
        <w:rPr>
          <w:sz w:val="18"/>
          <w:szCs w:val="18"/>
        </w:rPr>
      </w:pPr>
      <w:r w:rsidRPr="0068480A">
        <w:rPr>
          <w:sz w:val="18"/>
          <w:szCs w:val="18"/>
        </w:rPr>
        <w:t>panic disorder</w:t>
      </w:r>
    </w:p>
    <w:p w14:paraId="44458EEA" w14:textId="751D3898" w:rsidR="00B04C71" w:rsidRPr="0068480A" w:rsidRDefault="00B75394" w:rsidP="0068480A">
      <w:pPr>
        <w:pStyle w:val="Default"/>
        <w:numPr>
          <w:ilvl w:val="0"/>
          <w:numId w:val="6"/>
        </w:numPr>
        <w:spacing w:after="24"/>
        <w:ind w:left="360"/>
        <w:rPr>
          <w:sz w:val="18"/>
          <w:szCs w:val="18"/>
        </w:rPr>
      </w:pPr>
      <w:r w:rsidRPr="0068480A">
        <w:rPr>
          <w:sz w:val="18"/>
          <w:szCs w:val="18"/>
        </w:rPr>
        <w:t>post-traumatic stress disorder (PTSD)</w:t>
      </w:r>
    </w:p>
    <w:p w14:paraId="3B88711D" w14:textId="7D111BBF" w:rsidR="00B04C71" w:rsidRPr="0068480A" w:rsidRDefault="00B75394" w:rsidP="0068480A">
      <w:pPr>
        <w:pStyle w:val="Default"/>
        <w:numPr>
          <w:ilvl w:val="0"/>
          <w:numId w:val="6"/>
        </w:numPr>
        <w:spacing w:after="24"/>
        <w:ind w:left="360"/>
        <w:rPr>
          <w:sz w:val="18"/>
          <w:szCs w:val="18"/>
        </w:rPr>
      </w:pPr>
      <w:r w:rsidRPr="0068480A">
        <w:rPr>
          <w:sz w:val="18"/>
          <w:szCs w:val="18"/>
        </w:rPr>
        <w:t>generalised anxiety disorder (GAD)</w:t>
      </w:r>
    </w:p>
    <w:p w14:paraId="7C6831A9" w14:textId="14626A3F" w:rsidR="00B04C71" w:rsidRPr="0068480A" w:rsidRDefault="00B75394" w:rsidP="0068480A">
      <w:pPr>
        <w:pStyle w:val="Default"/>
        <w:numPr>
          <w:ilvl w:val="0"/>
          <w:numId w:val="6"/>
        </w:numPr>
        <w:spacing w:after="24"/>
        <w:ind w:left="360"/>
        <w:rPr>
          <w:sz w:val="18"/>
          <w:szCs w:val="18"/>
        </w:rPr>
      </w:pPr>
      <w:r w:rsidRPr="0068480A">
        <w:rPr>
          <w:sz w:val="18"/>
          <w:szCs w:val="18"/>
        </w:rPr>
        <w:t>anxiety or stress</w:t>
      </w:r>
    </w:p>
    <w:p w14:paraId="44460F37" w14:textId="1E92B01B" w:rsidR="00B04C71" w:rsidRPr="0068480A" w:rsidRDefault="00B04C71" w:rsidP="0068480A">
      <w:pPr>
        <w:pStyle w:val="Default"/>
        <w:numPr>
          <w:ilvl w:val="0"/>
          <w:numId w:val="6"/>
        </w:numPr>
        <w:spacing w:after="24"/>
        <w:ind w:left="360"/>
        <w:rPr>
          <w:sz w:val="18"/>
          <w:szCs w:val="18"/>
        </w:rPr>
      </w:pPr>
      <w:r w:rsidRPr="0068480A">
        <w:rPr>
          <w:sz w:val="18"/>
          <w:szCs w:val="18"/>
        </w:rPr>
        <w:t>obsessive compulsive disorder</w:t>
      </w:r>
      <w:r w:rsidR="00B75394" w:rsidRPr="0068480A">
        <w:rPr>
          <w:sz w:val="18"/>
          <w:szCs w:val="18"/>
        </w:rPr>
        <w:t>(OCD)</w:t>
      </w:r>
      <w:r w:rsidRPr="0068480A">
        <w:rPr>
          <w:sz w:val="18"/>
          <w:szCs w:val="18"/>
        </w:rPr>
        <w:t xml:space="preserve"> </w:t>
      </w:r>
    </w:p>
    <w:p w14:paraId="4EC27D55" w14:textId="7C7ABEA4" w:rsidR="00B04C71" w:rsidRPr="0068480A" w:rsidRDefault="00B75394" w:rsidP="0068480A">
      <w:pPr>
        <w:pStyle w:val="Default"/>
        <w:numPr>
          <w:ilvl w:val="0"/>
          <w:numId w:val="6"/>
        </w:numPr>
        <w:spacing w:after="24"/>
        <w:ind w:left="360"/>
        <w:rPr>
          <w:sz w:val="18"/>
          <w:szCs w:val="18"/>
        </w:rPr>
      </w:pPr>
      <w:r w:rsidRPr="0068480A">
        <w:rPr>
          <w:sz w:val="18"/>
          <w:szCs w:val="18"/>
        </w:rPr>
        <w:t>social anxiety or social phobia</w:t>
      </w:r>
      <w:r w:rsidR="00B04C71" w:rsidRPr="0068480A">
        <w:rPr>
          <w:sz w:val="18"/>
          <w:szCs w:val="18"/>
        </w:rPr>
        <w:t xml:space="preserve"> </w:t>
      </w:r>
    </w:p>
    <w:p w14:paraId="1D74EE2E" w14:textId="286ADDDA" w:rsidR="00B04C71" w:rsidRPr="0068480A" w:rsidRDefault="00B04C71" w:rsidP="0068480A">
      <w:pPr>
        <w:pStyle w:val="Default"/>
        <w:numPr>
          <w:ilvl w:val="0"/>
          <w:numId w:val="6"/>
        </w:numPr>
        <w:spacing w:after="24"/>
        <w:ind w:left="360"/>
        <w:rPr>
          <w:sz w:val="18"/>
          <w:szCs w:val="18"/>
        </w:rPr>
      </w:pPr>
      <w:proofErr w:type="gramStart"/>
      <w:r w:rsidRPr="0068480A">
        <w:rPr>
          <w:sz w:val="18"/>
          <w:szCs w:val="18"/>
        </w:rPr>
        <w:t>specific</w:t>
      </w:r>
      <w:proofErr w:type="gramEnd"/>
      <w:r w:rsidRPr="0068480A">
        <w:rPr>
          <w:sz w:val="18"/>
          <w:szCs w:val="18"/>
        </w:rPr>
        <w:t xml:space="preserve"> phobia.</w:t>
      </w:r>
    </w:p>
    <w:p w14:paraId="645D6A08" w14:textId="77777777" w:rsidR="00B04C71" w:rsidRPr="0068480A" w:rsidRDefault="00B04C71" w:rsidP="0068480A">
      <w:pPr>
        <w:pStyle w:val="Default"/>
        <w:spacing w:after="24"/>
        <w:rPr>
          <w:sz w:val="18"/>
          <w:szCs w:val="18"/>
        </w:rPr>
      </w:pPr>
    </w:p>
    <w:p w14:paraId="23CDFACC" w14:textId="77777777" w:rsidR="00955194" w:rsidRDefault="00230658" w:rsidP="0068480A">
      <w:pPr>
        <w:pStyle w:val="Default"/>
        <w:jc w:val="both"/>
        <w:rPr>
          <w:b/>
          <w:bCs/>
          <w:color w:val="FF0000"/>
          <w:sz w:val="18"/>
          <w:szCs w:val="18"/>
        </w:rPr>
      </w:pPr>
      <w:r w:rsidRPr="0068480A">
        <w:rPr>
          <w:b/>
          <w:color w:val="FF0000"/>
          <w:sz w:val="18"/>
          <w:szCs w:val="18"/>
        </w:rPr>
        <w:t>Patients</w:t>
      </w:r>
      <w:r w:rsidR="00B04C71" w:rsidRPr="0068480A">
        <w:rPr>
          <w:b/>
          <w:color w:val="FF0000"/>
          <w:sz w:val="18"/>
          <w:szCs w:val="18"/>
        </w:rPr>
        <w:t xml:space="preserve"> </w:t>
      </w:r>
      <w:r w:rsidR="00955194">
        <w:rPr>
          <w:b/>
          <w:color w:val="FF0000"/>
          <w:sz w:val="18"/>
          <w:szCs w:val="18"/>
        </w:rPr>
        <w:t xml:space="preserve">referred to BHM </w:t>
      </w:r>
      <w:r w:rsidR="00B04C71" w:rsidRPr="0068480A">
        <w:rPr>
          <w:b/>
          <w:color w:val="FF0000"/>
          <w:sz w:val="18"/>
          <w:szCs w:val="18"/>
        </w:rPr>
        <w:t>should be</w:t>
      </w:r>
      <w:r w:rsidR="00B04C71" w:rsidRPr="0068480A">
        <w:rPr>
          <w:color w:val="FF0000"/>
          <w:sz w:val="18"/>
          <w:szCs w:val="18"/>
        </w:rPr>
        <w:t xml:space="preserve"> </w:t>
      </w:r>
      <w:r w:rsidR="00B04C71" w:rsidRPr="0068480A">
        <w:rPr>
          <w:b/>
          <w:bCs/>
          <w:color w:val="FF0000"/>
          <w:sz w:val="18"/>
          <w:szCs w:val="18"/>
        </w:rPr>
        <w:t>p</w:t>
      </w:r>
      <w:r w:rsidR="001829DF" w:rsidRPr="0068480A">
        <w:rPr>
          <w:b/>
          <w:bCs/>
          <w:color w:val="FF0000"/>
          <w:sz w:val="18"/>
          <w:szCs w:val="18"/>
        </w:rPr>
        <w:t xml:space="preserve">resenting with low or no risk and should be motivated to engage </w:t>
      </w:r>
      <w:r w:rsidR="001829DF" w:rsidRPr="0068480A">
        <w:rPr>
          <w:b/>
          <w:color w:val="FF0000"/>
          <w:sz w:val="18"/>
          <w:szCs w:val="18"/>
        </w:rPr>
        <w:t>with psychological interventions.</w:t>
      </w:r>
      <w:r w:rsidR="001829DF" w:rsidRPr="0068480A">
        <w:rPr>
          <w:color w:val="FF0000"/>
          <w:sz w:val="18"/>
          <w:szCs w:val="18"/>
        </w:rPr>
        <w:t xml:space="preserve"> </w:t>
      </w:r>
      <w:r w:rsidR="00B75394" w:rsidRPr="0068480A">
        <w:rPr>
          <w:b/>
          <w:bCs/>
          <w:color w:val="FF0000"/>
          <w:sz w:val="18"/>
          <w:szCs w:val="18"/>
        </w:rPr>
        <w:t xml:space="preserve">BHM is not able to offer a diagnostic service or prescribe medication. </w:t>
      </w:r>
    </w:p>
    <w:p w14:paraId="1A61DE4D" w14:textId="77777777" w:rsidR="00955194" w:rsidRDefault="00955194" w:rsidP="0068480A">
      <w:pPr>
        <w:pStyle w:val="Default"/>
        <w:jc w:val="both"/>
        <w:rPr>
          <w:b/>
          <w:bCs/>
          <w:color w:val="FF0000"/>
          <w:sz w:val="18"/>
          <w:szCs w:val="18"/>
        </w:rPr>
      </w:pPr>
    </w:p>
    <w:p w14:paraId="34732135" w14:textId="301B1784" w:rsidR="001829DF" w:rsidRPr="0068480A" w:rsidRDefault="00B75394" w:rsidP="0068480A">
      <w:pPr>
        <w:pStyle w:val="Default"/>
        <w:jc w:val="both"/>
        <w:rPr>
          <w:color w:val="FF0000"/>
          <w:sz w:val="18"/>
          <w:szCs w:val="18"/>
        </w:rPr>
      </w:pPr>
      <w:r w:rsidRPr="0068480A">
        <w:rPr>
          <w:b/>
          <w:bCs/>
          <w:color w:val="FF0000"/>
          <w:sz w:val="18"/>
          <w:szCs w:val="18"/>
        </w:rPr>
        <w:t>Please note BHM is not suitable for patients with a diagnosis of personality disorder.</w:t>
      </w:r>
    </w:p>
    <w:p w14:paraId="703C216F" w14:textId="4DBB1493" w:rsidR="00B04C71" w:rsidRPr="0068480A" w:rsidRDefault="00B04C71" w:rsidP="0068480A">
      <w:pPr>
        <w:pStyle w:val="Default"/>
        <w:spacing w:after="24"/>
        <w:jc w:val="both"/>
        <w:rPr>
          <w:color w:val="FF0000"/>
          <w:sz w:val="18"/>
          <w:szCs w:val="18"/>
        </w:rPr>
      </w:pPr>
    </w:p>
    <w:p w14:paraId="5C250B12" w14:textId="2BFDA59D" w:rsidR="0011460B" w:rsidRPr="0068480A" w:rsidRDefault="0011460B" w:rsidP="0011460B">
      <w:pPr>
        <w:autoSpaceDE w:val="0"/>
        <w:autoSpaceDN w:val="0"/>
        <w:rPr>
          <w:rFonts w:ascii="Arial" w:hAnsi="Arial" w:cs="Arial"/>
          <w:b/>
          <w:bCs/>
          <w:color w:val="ED008D"/>
          <w:sz w:val="20"/>
          <w:szCs w:val="20"/>
        </w:rPr>
      </w:pPr>
      <w:r w:rsidRPr="0068480A">
        <w:rPr>
          <w:rFonts w:ascii="Arial" w:hAnsi="Arial" w:cs="Arial"/>
          <w:b/>
          <w:bCs/>
          <w:color w:val="ED008D"/>
          <w:sz w:val="20"/>
          <w:szCs w:val="20"/>
        </w:rPr>
        <w:t>Discussion and/or advice only</w:t>
      </w:r>
    </w:p>
    <w:p w14:paraId="608B838B" w14:textId="77777777" w:rsidR="0011460B" w:rsidRPr="0068480A" w:rsidRDefault="0011460B" w:rsidP="0011460B">
      <w:pPr>
        <w:autoSpaceDE w:val="0"/>
        <w:autoSpaceDN w:val="0"/>
        <w:rPr>
          <w:rFonts w:ascii="Arial" w:hAnsi="Arial" w:cs="Arial"/>
          <w:b/>
          <w:bCs/>
          <w:color w:val="ED008D"/>
          <w:sz w:val="20"/>
          <w:szCs w:val="20"/>
        </w:rPr>
      </w:pPr>
    </w:p>
    <w:p w14:paraId="77F06379" w14:textId="22E2FDDB" w:rsidR="0011460B" w:rsidRPr="0068480A" w:rsidRDefault="0011460B" w:rsidP="0011460B">
      <w:pPr>
        <w:autoSpaceDE w:val="0"/>
        <w:autoSpaceDN w:val="0"/>
        <w:rPr>
          <w:rFonts w:ascii="Arial" w:hAnsi="Arial" w:cs="Arial"/>
          <w:color w:val="FF0000"/>
          <w:sz w:val="18"/>
          <w:szCs w:val="18"/>
        </w:rPr>
      </w:pPr>
      <w:r w:rsidRPr="0068480A">
        <w:rPr>
          <w:rFonts w:ascii="Arial" w:hAnsi="Arial" w:cs="Arial"/>
          <w:bCs/>
          <w:sz w:val="18"/>
          <w:szCs w:val="18"/>
        </w:rPr>
        <w:t>If you need to discuss a referral before requesting a formal assessment or just need some advice – please feel free to contact your local CMHT asking for the duty worker or your local Consultant Psychiatrist, alternatively, please contact single point of access and ask for the duty worker.</w:t>
      </w:r>
    </w:p>
    <w:sectPr w:rsidR="0011460B" w:rsidRPr="0068480A" w:rsidSect="008265B2">
      <w:headerReference w:type="default" r:id="rId12"/>
      <w:footerReference w:type="default" r:id="rId13"/>
      <w:pgSz w:w="11906" w:h="16838"/>
      <w:pgMar w:top="1440" w:right="1440" w:bottom="1440" w:left="144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2E3CF" w14:textId="77777777" w:rsidR="001D4842" w:rsidRDefault="001D4842" w:rsidP="00623DA8">
      <w:r>
        <w:separator/>
      </w:r>
    </w:p>
  </w:endnote>
  <w:endnote w:type="continuationSeparator" w:id="0">
    <w:p w14:paraId="175A5CB0" w14:textId="77777777" w:rsidR="001D4842" w:rsidRDefault="001D4842" w:rsidP="0062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default"/>
  </w:font>
  <w:font w:name="Frutig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0A3A6" w14:textId="46724389" w:rsidR="00623DA8" w:rsidRPr="002D19A5" w:rsidRDefault="00623DA8" w:rsidP="00623DA8">
    <w:pPr>
      <w:pStyle w:val="Footer"/>
      <w:ind w:left="-839"/>
      <w:rPr>
        <w:rFonts w:ascii="Frutiger-Roman" w:hAnsi="Frutiger-Roman" w:cs="Arial"/>
        <w:b/>
        <w:sz w:val="18"/>
        <w:szCs w:val="18"/>
      </w:rPr>
    </w:pPr>
    <w:r>
      <w:rPr>
        <w:rFonts w:ascii="Frutiger-Roman" w:hAnsi="Frutiger-Roman" w:cs="Arial"/>
        <w:b/>
        <w:bCs/>
        <w:noProof/>
        <w:sz w:val="18"/>
        <w:szCs w:val="18"/>
        <w:lang w:eastAsia="en-GB"/>
      </w:rPr>
      <w:drawing>
        <wp:anchor distT="0" distB="0" distL="114300" distR="114300" simplePos="0" relativeHeight="251667456" behindDoc="0" locked="0" layoutInCell="1" allowOverlap="1" wp14:anchorId="1420A3B0" wp14:editId="1420A3B1">
          <wp:simplePos x="0" y="0"/>
          <wp:positionH relativeFrom="column">
            <wp:posOffset>2524125</wp:posOffset>
          </wp:positionH>
          <wp:positionV relativeFrom="paragraph">
            <wp:posOffset>10302875</wp:posOffset>
          </wp:positionV>
          <wp:extent cx="3539490" cy="210820"/>
          <wp:effectExtent l="0" t="0" r="3810" b="0"/>
          <wp:wrapNone/>
          <wp:docPr id="1" name="Picture 1"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proving-MH-wellbe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Roman" w:hAnsi="Frutiger-Roman" w:cs="Arial"/>
        <w:b/>
        <w:bCs/>
        <w:noProof/>
        <w:sz w:val="18"/>
        <w:szCs w:val="18"/>
        <w:lang w:eastAsia="en-GB"/>
      </w:rPr>
      <w:drawing>
        <wp:anchor distT="0" distB="0" distL="114300" distR="114300" simplePos="0" relativeHeight="251666432" behindDoc="0" locked="0" layoutInCell="1" allowOverlap="1" wp14:anchorId="1420A3B2" wp14:editId="1420A3B3">
          <wp:simplePos x="0" y="0"/>
          <wp:positionH relativeFrom="column">
            <wp:posOffset>2524125</wp:posOffset>
          </wp:positionH>
          <wp:positionV relativeFrom="paragraph">
            <wp:posOffset>10302875</wp:posOffset>
          </wp:positionV>
          <wp:extent cx="3539490" cy="210820"/>
          <wp:effectExtent l="0" t="0" r="3810" b="0"/>
          <wp:wrapNone/>
          <wp:docPr id="2" name="Picture 2"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roving-MH-wellbe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Roman" w:hAnsi="Frutiger-Roman" w:cs="Arial"/>
        <w:b/>
        <w:bCs/>
        <w:noProof/>
        <w:sz w:val="18"/>
        <w:szCs w:val="18"/>
        <w:lang w:eastAsia="en-GB"/>
      </w:rPr>
      <w:drawing>
        <wp:anchor distT="0" distB="0" distL="114300" distR="114300" simplePos="0" relativeHeight="251665408" behindDoc="0" locked="0" layoutInCell="1" allowOverlap="1" wp14:anchorId="1420A3B4" wp14:editId="1420A3B5">
          <wp:simplePos x="0" y="0"/>
          <wp:positionH relativeFrom="column">
            <wp:posOffset>2524125</wp:posOffset>
          </wp:positionH>
          <wp:positionV relativeFrom="paragraph">
            <wp:posOffset>10302875</wp:posOffset>
          </wp:positionV>
          <wp:extent cx="3539490" cy="210820"/>
          <wp:effectExtent l="0" t="0" r="3810" b="0"/>
          <wp:wrapNone/>
          <wp:docPr id="3" name="Picture 3"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roving-MH-wellbe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0A3A7" w14:textId="77777777" w:rsidR="00623DA8" w:rsidRDefault="00623DA8" w:rsidP="00623DA8">
    <w:pPr>
      <w:pStyle w:val="Footer"/>
    </w:pPr>
    <w:r>
      <w:rPr>
        <w:noProof/>
        <w:lang w:eastAsia="en-GB"/>
      </w:rPr>
      <w:drawing>
        <wp:anchor distT="0" distB="0" distL="114300" distR="114300" simplePos="0" relativeHeight="251659264" behindDoc="0" locked="0" layoutInCell="1" allowOverlap="1" wp14:anchorId="1420A3B6" wp14:editId="1420A3B7">
          <wp:simplePos x="0" y="0"/>
          <wp:positionH relativeFrom="column">
            <wp:posOffset>-551180</wp:posOffset>
          </wp:positionH>
          <wp:positionV relativeFrom="paragraph">
            <wp:posOffset>40971</wp:posOffset>
          </wp:positionV>
          <wp:extent cx="586654" cy="556591"/>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48326"/>
                  <a:stretch/>
                </pic:blipFill>
                <pic:spPr bwMode="auto">
                  <a:xfrm>
                    <a:off x="0" y="0"/>
                    <a:ext cx="586654" cy="5565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20A3A8" w14:textId="77777777" w:rsidR="00623DA8" w:rsidRDefault="00623DA8" w:rsidP="00623DA8">
    <w:pPr>
      <w:pStyle w:val="Footer"/>
    </w:pPr>
    <w:r>
      <w:rPr>
        <w:rFonts w:ascii="Frutiger-Roman" w:hAnsi="Frutiger-Roman" w:cs="Arial"/>
        <w:b/>
        <w:noProof/>
        <w:sz w:val="18"/>
        <w:szCs w:val="18"/>
        <w:lang w:eastAsia="en-GB"/>
      </w:rPr>
      <w:drawing>
        <wp:anchor distT="0" distB="0" distL="114300" distR="114300" simplePos="0" relativeHeight="251668480" behindDoc="1" locked="0" layoutInCell="1" allowOverlap="1" wp14:anchorId="1420A3B8" wp14:editId="1420A3B9">
          <wp:simplePos x="0" y="0"/>
          <wp:positionH relativeFrom="column">
            <wp:posOffset>2868425</wp:posOffset>
          </wp:positionH>
          <wp:positionV relativeFrom="paragraph">
            <wp:posOffset>44450</wp:posOffset>
          </wp:positionV>
          <wp:extent cx="3238500" cy="1905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38500" cy="1905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1420A3BA" wp14:editId="1420A3BB">
          <wp:simplePos x="0" y="0"/>
          <wp:positionH relativeFrom="column">
            <wp:posOffset>3714750</wp:posOffset>
          </wp:positionH>
          <wp:positionV relativeFrom="paragraph">
            <wp:posOffset>10092055</wp:posOffset>
          </wp:positionV>
          <wp:extent cx="3539490" cy="210820"/>
          <wp:effectExtent l="0" t="0" r="3810" b="0"/>
          <wp:wrapNone/>
          <wp:docPr id="6" name="Picture 6"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oving-MH-wellbe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1420A3BC" wp14:editId="1420A3BD">
          <wp:simplePos x="0" y="0"/>
          <wp:positionH relativeFrom="column">
            <wp:posOffset>3714750</wp:posOffset>
          </wp:positionH>
          <wp:positionV relativeFrom="paragraph">
            <wp:posOffset>10092055</wp:posOffset>
          </wp:positionV>
          <wp:extent cx="3539490" cy="210820"/>
          <wp:effectExtent l="0" t="0" r="3810" b="0"/>
          <wp:wrapNone/>
          <wp:docPr id="7" name="Picture 7"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roving-MH-wellbe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1420A3BE" wp14:editId="1420A3BF">
          <wp:simplePos x="0" y="0"/>
          <wp:positionH relativeFrom="column">
            <wp:posOffset>3714750</wp:posOffset>
          </wp:positionH>
          <wp:positionV relativeFrom="paragraph">
            <wp:posOffset>10092055</wp:posOffset>
          </wp:positionV>
          <wp:extent cx="3539490" cy="210820"/>
          <wp:effectExtent l="0" t="0" r="3810" b="0"/>
          <wp:wrapNone/>
          <wp:docPr id="8" name="Picture 8"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oving-MH-wellbe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420A3C0" wp14:editId="1420A3C1">
          <wp:simplePos x="0" y="0"/>
          <wp:positionH relativeFrom="column">
            <wp:posOffset>3714750</wp:posOffset>
          </wp:positionH>
          <wp:positionV relativeFrom="paragraph">
            <wp:posOffset>10092055</wp:posOffset>
          </wp:positionV>
          <wp:extent cx="3539490" cy="210820"/>
          <wp:effectExtent l="0" t="0" r="3810" b="0"/>
          <wp:wrapNone/>
          <wp:docPr id="9" name="Picture 9"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oving-MH-wellbe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420A3C2" wp14:editId="1420A3C3">
          <wp:simplePos x="0" y="0"/>
          <wp:positionH relativeFrom="column">
            <wp:posOffset>3714750</wp:posOffset>
          </wp:positionH>
          <wp:positionV relativeFrom="paragraph">
            <wp:posOffset>10092055</wp:posOffset>
          </wp:positionV>
          <wp:extent cx="3539490" cy="210820"/>
          <wp:effectExtent l="0" t="0" r="3810" b="0"/>
          <wp:wrapNone/>
          <wp:docPr id="10" name="Picture 10"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oving-MH-wellbe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0A3A9" w14:textId="77777777" w:rsidR="00623DA8" w:rsidRDefault="00623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0A35B" w14:textId="77777777" w:rsidR="001D4842" w:rsidRDefault="001D4842" w:rsidP="00623DA8">
      <w:r>
        <w:separator/>
      </w:r>
    </w:p>
  </w:footnote>
  <w:footnote w:type="continuationSeparator" w:id="0">
    <w:p w14:paraId="6708AE9A" w14:textId="77777777" w:rsidR="001D4842" w:rsidRDefault="001D4842" w:rsidP="00623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0A3A2" w14:textId="77777777" w:rsidR="00623DA8" w:rsidRDefault="00623DA8">
    <w:pPr>
      <w:pStyle w:val="Header"/>
    </w:pPr>
    <w:r>
      <w:rPr>
        <w:noProof/>
        <w:lang w:eastAsia="en-GB"/>
      </w:rPr>
      <w:drawing>
        <wp:anchor distT="0" distB="0" distL="114300" distR="114300" simplePos="0" relativeHeight="251671552" behindDoc="1" locked="0" layoutInCell="1" allowOverlap="1" wp14:anchorId="1420A3AC" wp14:editId="1420A3AD">
          <wp:simplePos x="0" y="0"/>
          <wp:positionH relativeFrom="column">
            <wp:posOffset>-628153</wp:posOffset>
          </wp:positionH>
          <wp:positionV relativeFrom="paragraph">
            <wp:posOffset>-196242</wp:posOffset>
          </wp:positionV>
          <wp:extent cx="583200" cy="57600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rl-color-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200" cy="57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1" locked="0" layoutInCell="1" allowOverlap="1" wp14:anchorId="1420A3AE" wp14:editId="1420A3AF">
          <wp:simplePos x="0" y="0"/>
          <wp:positionH relativeFrom="column">
            <wp:posOffset>3240405</wp:posOffset>
          </wp:positionH>
          <wp:positionV relativeFrom="paragraph">
            <wp:posOffset>-241935</wp:posOffset>
          </wp:positionV>
          <wp:extent cx="3219450" cy="616585"/>
          <wp:effectExtent l="0" t="0" r="0" b="0"/>
          <wp:wrapTight wrapText="bothSides">
            <wp:wrapPolygon edited="0">
              <wp:start x="0" y="0"/>
              <wp:lineTo x="0" y="20688"/>
              <wp:lineTo x="21472" y="20688"/>
              <wp:lineTo x="2147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19450"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87360"/>
    <w:multiLevelType w:val="hybridMultilevel"/>
    <w:tmpl w:val="ECECAD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30E4679C"/>
    <w:multiLevelType w:val="hybridMultilevel"/>
    <w:tmpl w:val="2EC4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C77142"/>
    <w:multiLevelType w:val="hybridMultilevel"/>
    <w:tmpl w:val="89D6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FB6293"/>
    <w:multiLevelType w:val="hybridMultilevel"/>
    <w:tmpl w:val="41F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596C3F"/>
    <w:multiLevelType w:val="hybridMultilevel"/>
    <w:tmpl w:val="D51E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B0"/>
    <w:rsid w:val="0000004D"/>
    <w:rsid w:val="00000C1C"/>
    <w:rsid w:val="00002E53"/>
    <w:rsid w:val="00004613"/>
    <w:rsid w:val="00005CF5"/>
    <w:rsid w:val="00006145"/>
    <w:rsid w:val="000061CC"/>
    <w:rsid w:val="00007AE5"/>
    <w:rsid w:val="00007FFD"/>
    <w:rsid w:val="00011AE9"/>
    <w:rsid w:val="00012C88"/>
    <w:rsid w:val="0001544B"/>
    <w:rsid w:val="000201F0"/>
    <w:rsid w:val="000238AF"/>
    <w:rsid w:val="0002478B"/>
    <w:rsid w:val="0002490B"/>
    <w:rsid w:val="000258F0"/>
    <w:rsid w:val="000276DF"/>
    <w:rsid w:val="00030474"/>
    <w:rsid w:val="0003690E"/>
    <w:rsid w:val="00036A44"/>
    <w:rsid w:val="0003759D"/>
    <w:rsid w:val="00040969"/>
    <w:rsid w:val="00042278"/>
    <w:rsid w:val="0004374C"/>
    <w:rsid w:val="00043C96"/>
    <w:rsid w:val="0004501A"/>
    <w:rsid w:val="0005092A"/>
    <w:rsid w:val="00056326"/>
    <w:rsid w:val="0005746B"/>
    <w:rsid w:val="00057EA4"/>
    <w:rsid w:val="000606B0"/>
    <w:rsid w:val="00062680"/>
    <w:rsid w:val="00066542"/>
    <w:rsid w:val="00070668"/>
    <w:rsid w:val="00071AD8"/>
    <w:rsid w:val="0007249A"/>
    <w:rsid w:val="000741EB"/>
    <w:rsid w:val="00075B8A"/>
    <w:rsid w:val="00081A3B"/>
    <w:rsid w:val="00081AAA"/>
    <w:rsid w:val="000833C8"/>
    <w:rsid w:val="00084150"/>
    <w:rsid w:val="00085EF9"/>
    <w:rsid w:val="00087F29"/>
    <w:rsid w:val="00090F71"/>
    <w:rsid w:val="00091252"/>
    <w:rsid w:val="00091B29"/>
    <w:rsid w:val="0009374E"/>
    <w:rsid w:val="00094A64"/>
    <w:rsid w:val="00094D3C"/>
    <w:rsid w:val="00095A77"/>
    <w:rsid w:val="000A0101"/>
    <w:rsid w:val="000A063B"/>
    <w:rsid w:val="000A1315"/>
    <w:rsid w:val="000A23DC"/>
    <w:rsid w:val="000A2A55"/>
    <w:rsid w:val="000A2A77"/>
    <w:rsid w:val="000A7AB9"/>
    <w:rsid w:val="000B0EB8"/>
    <w:rsid w:val="000B3E9F"/>
    <w:rsid w:val="000B42E2"/>
    <w:rsid w:val="000B6EE5"/>
    <w:rsid w:val="000B76FC"/>
    <w:rsid w:val="000B7F2B"/>
    <w:rsid w:val="000C24A4"/>
    <w:rsid w:val="000C4BDC"/>
    <w:rsid w:val="000C4C1F"/>
    <w:rsid w:val="000C772C"/>
    <w:rsid w:val="000D0F26"/>
    <w:rsid w:val="000E01C8"/>
    <w:rsid w:val="000E056D"/>
    <w:rsid w:val="000E35C4"/>
    <w:rsid w:val="000E3A19"/>
    <w:rsid w:val="000E3F1A"/>
    <w:rsid w:val="000F021E"/>
    <w:rsid w:val="000F23D6"/>
    <w:rsid w:val="000F4410"/>
    <w:rsid w:val="000F5C64"/>
    <w:rsid w:val="000F5D18"/>
    <w:rsid w:val="0010105B"/>
    <w:rsid w:val="00102AC4"/>
    <w:rsid w:val="00102D28"/>
    <w:rsid w:val="00103342"/>
    <w:rsid w:val="001055C0"/>
    <w:rsid w:val="001059C7"/>
    <w:rsid w:val="00105E7C"/>
    <w:rsid w:val="001064ED"/>
    <w:rsid w:val="00106AB3"/>
    <w:rsid w:val="0011460B"/>
    <w:rsid w:val="00116803"/>
    <w:rsid w:val="00116EDA"/>
    <w:rsid w:val="00117A5B"/>
    <w:rsid w:val="00120F47"/>
    <w:rsid w:val="001218E8"/>
    <w:rsid w:val="00121BCB"/>
    <w:rsid w:val="001220BB"/>
    <w:rsid w:val="00122693"/>
    <w:rsid w:val="00122FF2"/>
    <w:rsid w:val="0012677E"/>
    <w:rsid w:val="00127703"/>
    <w:rsid w:val="00130D3D"/>
    <w:rsid w:val="00130DEE"/>
    <w:rsid w:val="00132EA3"/>
    <w:rsid w:val="001425A7"/>
    <w:rsid w:val="0014356E"/>
    <w:rsid w:val="001440C7"/>
    <w:rsid w:val="00144651"/>
    <w:rsid w:val="00153134"/>
    <w:rsid w:val="00157869"/>
    <w:rsid w:val="00160E6E"/>
    <w:rsid w:val="00165CA9"/>
    <w:rsid w:val="00170970"/>
    <w:rsid w:val="00180258"/>
    <w:rsid w:val="00182386"/>
    <w:rsid w:val="001829DF"/>
    <w:rsid w:val="001869C0"/>
    <w:rsid w:val="00187647"/>
    <w:rsid w:val="00190654"/>
    <w:rsid w:val="00190BF0"/>
    <w:rsid w:val="00191A42"/>
    <w:rsid w:val="00191FC7"/>
    <w:rsid w:val="00193699"/>
    <w:rsid w:val="0019421D"/>
    <w:rsid w:val="00197007"/>
    <w:rsid w:val="001A12F8"/>
    <w:rsid w:val="001A2B66"/>
    <w:rsid w:val="001A344B"/>
    <w:rsid w:val="001A4C29"/>
    <w:rsid w:val="001A5A55"/>
    <w:rsid w:val="001B0353"/>
    <w:rsid w:val="001B36B6"/>
    <w:rsid w:val="001C1627"/>
    <w:rsid w:val="001C182D"/>
    <w:rsid w:val="001C46B3"/>
    <w:rsid w:val="001C662A"/>
    <w:rsid w:val="001D0E66"/>
    <w:rsid w:val="001D4842"/>
    <w:rsid w:val="001D5074"/>
    <w:rsid w:val="001D571B"/>
    <w:rsid w:val="001D66D3"/>
    <w:rsid w:val="001D756A"/>
    <w:rsid w:val="001E306E"/>
    <w:rsid w:val="001E53FF"/>
    <w:rsid w:val="001E64A2"/>
    <w:rsid w:val="001E6F67"/>
    <w:rsid w:val="001E7FF8"/>
    <w:rsid w:val="001F003B"/>
    <w:rsid w:val="001F2064"/>
    <w:rsid w:val="001F4ECD"/>
    <w:rsid w:val="001F5FE6"/>
    <w:rsid w:val="001F66AE"/>
    <w:rsid w:val="002006D9"/>
    <w:rsid w:val="00201785"/>
    <w:rsid w:val="00203F52"/>
    <w:rsid w:val="002047E1"/>
    <w:rsid w:val="00205D05"/>
    <w:rsid w:val="002066CE"/>
    <w:rsid w:val="00207CD5"/>
    <w:rsid w:val="00212167"/>
    <w:rsid w:val="002129D9"/>
    <w:rsid w:val="00213ED4"/>
    <w:rsid w:val="00215B83"/>
    <w:rsid w:val="0022010F"/>
    <w:rsid w:val="0022123B"/>
    <w:rsid w:val="00224172"/>
    <w:rsid w:val="002258B6"/>
    <w:rsid w:val="00230658"/>
    <w:rsid w:val="002323B0"/>
    <w:rsid w:val="00232E9C"/>
    <w:rsid w:val="002332B2"/>
    <w:rsid w:val="00240C11"/>
    <w:rsid w:val="00241894"/>
    <w:rsid w:val="0024555F"/>
    <w:rsid w:val="002465E3"/>
    <w:rsid w:val="0025160C"/>
    <w:rsid w:val="00253B84"/>
    <w:rsid w:val="002549D6"/>
    <w:rsid w:val="00254AAE"/>
    <w:rsid w:val="00255DFE"/>
    <w:rsid w:val="002560C4"/>
    <w:rsid w:val="00257580"/>
    <w:rsid w:val="0026133A"/>
    <w:rsid w:val="00264CC4"/>
    <w:rsid w:val="00266719"/>
    <w:rsid w:val="00272883"/>
    <w:rsid w:val="00274383"/>
    <w:rsid w:val="00282350"/>
    <w:rsid w:val="002826AC"/>
    <w:rsid w:val="00282F0A"/>
    <w:rsid w:val="0028501D"/>
    <w:rsid w:val="0028649B"/>
    <w:rsid w:val="00286E52"/>
    <w:rsid w:val="002900E9"/>
    <w:rsid w:val="00291320"/>
    <w:rsid w:val="002953C7"/>
    <w:rsid w:val="0029560D"/>
    <w:rsid w:val="00295D59"/>
    <w:rsid w:val="00295E5E"/>
    <w:rsid w:val="00295ED7"/>
    <w:rsid w:val="002967EF"/>
    <w:rsid w:val="002979CC"/>
    <w:rsid w:val="002A1C1C"/>
    <w:rsid w:val="002A32E2"/>
    <w:rsid w:val="002A3981"/>
    <w:rsid w:val="002A3AE4"/>
    <w:rsid w:val="002A467F"/>
    <w:rsid w:val="002B13B5"/>
    <w:rsid w:val="002B368F"/>
    <w:rsid w:val="002B5A01"/>
    <w:rsid w:val="002C21E1"/>
    <w:rsid w:val="002C44C6"/>
    <w:rsid w:val="002C551C"/>
    <w:rsid w:val="002C6C9F"/>
    <w:rsid w:val="002C7B1F"/>
    <w:rsid w:val="002D1822"/>
    <w:rsid w:val="002D2AD8"/>
    <w:rsid w:val="002D50F6"/>
    <w:rsid w:val="002E149E"/>
    <w:rsid w:val="002E1DED"/>
    <w:rsid w:val="002E5499"/>
    <w:rsid w:val="002E6F8E"/>
    <w:rsid w:val="002F0E2F"/>
    <w:rsid w:val="002F112A"/>
    <w:rsid w:val="002F22F3"/>
    <w:rsid w:val="002F34D2"/>
    <w:rsid w:val="002F5BD1"/>
    <w:rsid w:val="002F6764"/>
    <w:rsid w:val="002F68A5"/>
    <w:rsid w:val="002F6EB7"/>
    <w:rsid w:val="002F72D4"/>
    <w:rsid w:val="003030E7"/>
    <w:rsid w:val="0030780B"/>
    <w:rsid w:val="00307AD6"/>
    <w:rsid w:val="0031117E"/>
    <w:rsid w:val="00312653"/>
    <w:rsid w:val="0031362E"/>
    <w:rsid w:val="00313E0E"/>
    <w:rsid w:val="00313EC8"/>
    <w:rsid w:val="00314887"/>
    <w:rsid w:val="003150D7"/>
    <w:rsid w:val="0031579E"/>
    <w:rsid w:val="00315BBD"/>
    <w:rsid w:val="00315D37"/>
    <w:rsid w:val="00322A98"/>
    <w:rsid w:val="00322F4D"/>
    <w:rsid w:val="003240DB"/>
    <w:rsid w:val="0032646B"/>
    <w:rsid w:val="0032703C"/>
    <w:rsid w:val="00327263"/>
    <w:rsid w:val="00330BF1"/>
    <w:rsid w:val="00332DB3"/>
    <w:rsid w:val="00333543"/>
    <w:rsid w:val="00333655"/>
    <w:rsid w:val="00335E91"/>
    <w:rsid w:val="00336F94"/>
    <w:rsid w:val="003374B0"/>
    <w:rsid w:val="00346287"/>
    <w:rsid w:val="00353BD3"/>
    <w:rsid w:val="00356CF0"/>
    <w:rsid w:val="00357324"/>
    <w:rsid w:val="00357408"/>
    <w:rsid w:val="00364A2E"/>
    <w:rsid w:val="00367FDA"/>
    <w:rsid w:val="00371E54"/>
    <w:rsid w:val="00372D1A"/>
    <w:rsid w:val="00373920"/>
    <w:rsid w:val="00373FBF"/>
    <w:rsid w:val="00377BF0"/>
    <w:rsid w:val="00380ADB"/>
    <w:rsid w:val="00383C22"/>
    <w:rsid w:val="003840AF"/>
    <w:rsid w:val="003847CC"/>
    <w:rsid w:val="00385922"/>
    <w:rsid w:val="0039193E"/>
    <w:rsid w:val="00393763"/>
    <w:rsid w:val="00393B88"/>
    <w:rsid w:val="003948F4"/>
    <w:rsid w:val="00395763"/>
    <w:rsid w:val="00396118"/>
    <w:rsid w:val="003963A0"/>
    <w:rsid w:val="003963E3"/>
    <w:rsid w:val="00397257"/>
    <w:rsid w:val="00397946"/>
    <w:rsid w:val="003A2082"/>
    <w:rsid w:val="003A237F"/>
    <w:rsid w:val="003A6159"/>
    <w:rsid w:val="003A73EC"/>
    <w:rsid w:val="003A752C"/>
    <w:rsid w:val="003B27F8"/>
    <w:rsid w:val="003B2917"/>
    <w:rsid w:val="003B35A5"/>
    <w:rsid w:val="003B36F3"/>
    <w:rsid w:val="003B412D"/>
    <w:rsid w:val="003B6591"/>
    <w:rsid w:val="003B6B01"/>
    <w:rsid w:val="003C4E80"/>
    <w:rsid w:val="003C7443"/>
    <w:rsid w:val="003D17CC"/>
    <w:rsid w:val="003D4189"/>
    <w:rsid w:val="003D53FA"/>
    <w:rsid w:val="003E07F0"/>
    <w:rsid w:val="003E1072"/>
    <w:rsid w:val="003E25CD"/>
    <w:rsid w:val="003E47D3"/>
    <w:rsid w:val="003E71F8"/>
    <w:rsid w:val="003F03FE"/>
    <w:rsid w:val="003F1C19"/>
    <w:rsid w:val="003F3C20"/>
    <w:rsid w:val="003F3C9D"/>
    <w:rsid w:val="003F518A"/>
    <w:rsid w:val="003F7726"/>
    <w:rsid w:val="00401CFB"/>
    <w:rsid w:val="00404FF9"/>
    <w:rsid w:val="004063F6"/>
    <w:rsid w:val="004078CF"/>
    <w:rsid w:val="00410A96"/>
    <w:rsid w:val="004136FD"/>
    <w:rsid w:val="00413C56"/>
    <w:rsid w:val="00414FAA"/>
    <w:rsid w:val="004156AA"/>
    <w:rsid w:val="00415B2E"/>
    <w:rsid w:val="00417551"/>
    <w:rsid w:val="004212AE"/>
    <w:rsid w:val="00423242"/>
    <w:rsid w:val="004271CA"/>
    <w:rsid w:val="00432811"/>
    <w:rsid w:val="00434476"/>
    <w:rsid w:val="00434C2E"/>
    <w:rsid w:val="00437990"/>
    <w:rsid w:val="00442F56"/>
    <w:rsid w:val="00443777"/>
    <w:rsid w:val="004445B7"/>
    <w:rsid w:val="0044736D"/>
    <w:rsid w:val="00447682"/>
    <w:rsid w:val="00450232"/>
    <w:rsid w:val="00450518"/>
    <w:rsid w:val="00452C43"/>
    <w:rsid w:val="0045486F"/>
    <w:rsid w:val="00457D8E"/>
    <w:rsid w:val="004621B2"/>
    <w:rsid w:val="00465881"/>
    <w:rsid w:val="00466896"/>
    <w:rsid w:val="0047121F"/>
    <w:rsid w:val="004801ED"/>
    <w:rsid w:val="00481F28"/>
    <w:rsid w:val="00483C5A"/>
    <w:rsid w:val="00483E67"/>
    <w:rsid w:val="004845CD"/>
    <w:rsid w:val="00490842"/>
    <w:rsid w:val="0049370C"/>
    <w:rsid w:val="004939AF"/>
    <w:rsid w:val="00494405"/>
    <w:rsid w:val="00494CF2"/>
    <w:rsid w:val="0049503B"/>
    <w:rsid w:val="004A2B69"/>
    <w:rsid w:val="004A3CBC"/>
    <w:rsid w:val="004A4296"/>
    <w:rsid w:val="004A4725"/>
    <w:rsid w:val="004A791A"/>
    <w:rsid w:val="004A7D88"/>
    <w:rsid w:val="004B1AD3"/>
    <w:rsid w:val="004B2ADA"/>
    <w:rsid w:val="004B4EDF"/>
    <w:rsid w:val="004B4F74"/>
    <w:rsid w:val="004B553E"/>
    <w:rsid w:val="004B6985"/>
    <w:rsid w:val="004C2289"/>
    <w:rsid w:val="004C23AB"/>
    <w:rsid w:val="004C4722"/>
    <w:rsid w:val="004C602A"/>
    <w:rsid w:val="004C7E48"/>
    <w:rsid w:val="004D2284"/>
    <w:rsid w:val="004D5C50"/>
    <w:rsid w:val="004E1CC7"/>
    <w:rsid w:val="004E44F2"/>
    <w:rsid w:val="004E474A"/>
    <w:rsid w:val="004E4752"/>
    <w:rsid w:val="004E5379"/>
    <w:rsid w:val="004F108B"/>
    <w:rsid w:val="004F266C"/>
    <w:rsid w:val="004F4C64"/>
    <w:rsid w:val="004F5062"/>
    <w:rsid w:val="004F6690"/>
    <w:rsid w:val="00502AE9"/>
    <w:rsid w:val="005052A1"/>
    <w:rsid w:val="00505576"/>
    <w:rsid w:val="0051120F"/>
    <w:rsid w:val="0051163B"/>
    <w:rsid w:val="00512B07"/>
    <w:rsid w:val="005206F8"/>
    <w:rsid w:val="00520E1F"/>
    <w:rsid w:val="00521300"/>
    <w:rsid w:val="00521F24"/>
    <w:rsid w:val="0052459C"/>
    <w:rsid w:val="005248D8"/>
    <w:rsid w:val="00524E3E"/>
    <w:rsid w:val="00525504"/>
    <w:rsid w:val="0052691B"/>
    <w:rsid w:val="00526D6F"/>
    <w:rsid w:val="00527386"/>
    <w:rsid w:val="00527FB2"/>
    <w:rsid w:val="005304F2"/>
    <w:rsid w:val="00531193"/>
    <w:rsid w:val="00533F35"/>
    <w:rsid w:val="00533F47"/>
    <w:rsid w:val="00534332"/>
    <w:rsid w:val="005371EC"/>
    <w:rsid w:val="00537EF9"/>
    <w:rsid w:val="00543921"/>
    <w:rsid w:val="00543FC7"/>
    <w:rsid w:val="00546CA2"/>
    <w:rsid w:val="00546E0F"/>
    <w:rsid w:val="0055251B"/>
    <w:rsid w:val="00556ADB"/>
    <w:rsid w:val="00556CA1"/>
    <w:rsid w:val="00557DB4"/>
    <w:rsid w:val="005600D3"/>
    <w:rsid w:val="00565844"/>
    <w:rsid w:val="00566AD9"/>
    <w:rsid w:val="0057291E"/>
    <w:rsid w:val="00574898"/>
    <w:rsid w:val="00580809"/>
    <w:rsid w:val="0058134D"/>
    <w:rsid w:val="0058209B"/>
    <w:rsid w:val="005822EF"/>
    <w:rsid w:val="005839AD"/>
    <w:rsid w:val="00583F79"/>
    <w:rsid w:val="005848B4"/>
    <w:rsid w:val="0058721A"/>
    <w:rsid w:val="00590597"/>
    <w:rsid w:val="00592460"/>
    <w:rsid w:val="00594E36"/>
    <w:rsid w:val="00595900"/>
    <w:rsid w:val="00597AB6"/>
    <w:rsid w:val="005A0470"/>
    <w:rsid w:val="005A0508"/>
    <w:rsid w:val="005A1A95"/>
    <w:rsid w:val="005A2D8E"/>
    <w:rsid w:val="005A5316"/>
    <w:rsid w:val="005A6EE8"/>
    <w:rsid w:val="005A72C0"/>
    <w:rsid w:val="005A7643"/>
    <w:rsid w:val="005B18C2"/>
    <w:rsid w:val="005B1B0F"/>
    <w:rsid w:val="005B1D38"/>
    <w:rsid w:val="005B3F78"/>
    <w:rsid w:val="005B5BAA"/>
    <w:rsid w:val="005B7629"/>
    <w:rsid w:val="005C0160"/>
    <w:rsid w:val="005C0692"/>
    <w:rsid w:val="005C0B29"/>
    <w:rsid w:val="005C0E03"/>
    <w:rsid w:val="005C2EF2"/>
    <w:rsid w:val="005C6F2D"/>
    <w:rsid w:val="005D08AE"/>
    <w:rsid w:val="005D1653"/>
    <w:rsid w:val="005D537D"/>
    <w:rsid w:val="005D5944"/>
    <w:rsid w:val="005D63A4"/>
    <w:rsid w:val="005D6A1C"/>
    <w:rsid w:val="005D6CA0"/>
    <w:rsid w:val="005D7651"/>
    <w:rsid w:val="005E1635"/>
    <w:rsid w:val="005E6382"/>
    <w:rsid w:val="005E6403"/>
    <w:rsid w:val="005E68E9"/>
    <w:rsid w:val="005F010C"/>
    <w:rsid w:val="005F1ABC"/>
    <w:rsid w:val="005F48F3"/>
    <w:rsid w:val="005F6145"/>
    <w:rsid w:val="005F6891"/>
    <w:rsid w:val="005F6E17"/>
    <w:rsid w:val="005F6FE7"/>
    <w:rsid w:val="005F713D"/>
    <w:rsid w:val="005F798B"/>
    <w:rsid w:val="006004F6"/>
    <w:rsid w:val="00605DBC"/>
    <w:rsid w:val="00605FE5"/>
    <w:rsid w:val="00607B81"/>
    <w:rsid w:val="0061104F"/>
    <w:rsid w:val="00614319"/>
    <w:rsid w:val="00614B4E"/>
    <w:rsid w:val="006154E3"/>
    <w:rsid w:val="00616FFE"/>
    <w:rsid w:val="00620A89"/>
    <w:rsid w:val="00622D5E"/>
    <w:rsid w:val="00623DA8"/>
    <w:rsid w:val="00626015"/>
    <w:rsid w:val="00627269"/>
    <w:rsid w:val="00630CF6"/>
    <w:rsid w:val="0063137C"/>
    <w:rsid w:val="00632791"/>
    <w:rsid w:val="006356B2"/>
    <w:rsid w:val="006406BE"/>
    <w:rsid w:val="00642985"/>
    <w:rsid w:val="00643196"/>
    <w:rsid w:val="00643672"/>
    <w:rsid w:val="0064733C"/>
    <w:rsid w:val="00654782"/>
    <w:rsid w:val="00654967"/>
    <w:rsid w:val="00662BC7"/>
    <w:rsid w:val="00663F4F"/>
    <w:rsid w:val="00664EBF"/>
    <w:rsid w:val="00665B69"/>
    <w:rsid w:val="006703B0"/>
    <w:rsid w:val="00670D15"/>
    <w:rsid w:val="006728DD"/>
    <w:rsid w:val="00673263"/>
    <w:rsid w:val="00674802"/>
    <w:rsid w:val="00675E80"/>
    <w:rsid w:val="006811E8"/>
    <w:rsid w:val="00681F2C"/>
    <w:rsid w:val="00683395"/>
    <w:rsid w:val="00683B8C"/>
    <w:rsid w:val="0068480A"/>
    <w:rsid w:val="00686464"/>
    <w:rsid w:val="00687539"/>
    <w:rsid w:val="0068759F"/>
    <w:rsid w:val="00690637"/>
    <w:rsid w:val="00692BED"/>
    <w:rsid w:val="006947D4"/>
    <w:rsid w:val="00697BC9"/>
    <w:rsid w:val="006A18AB"/>
    <w:rsid w:val="006A1FE7"/>
    <w:rsid w:val="006A324A"/>
    <w:rsid w:val="006A3B92"/>
    <w:rsid w:val="006A4774"/>
    <w:rsid w:val="006A5A35"/>
    <w:rsid w:val="006A6CC1"/>
    <w:rsid w:val="006A7BDC"/>
    <w:rsid w:val="006B0F0C"/>
    <w:rsid w:val="006B1B74"/>
    <w:rsid w:val="006B201A"/>
    <w:rsid w:val="006B3874"/>
    <w:rsid w:val="006B7FD5"/>
    <w:rsid w:val="006C00C3"/>
    <w:rsid w:val="006C15D2"/>
    <w:rsid w:val="006C19FE"/>
    <w:rsid w:val="006C21A4"/>
    <w:rsid w:val="006C253E"/>
    <w:rsid w:val="006C2F58"/>
    <w:rsid w:val="006C4EE7"/>
    <w:rsid w:val="006C564A"/>
    <w:rsid w:val="006D0733"/>
    <w:rsid w:val="006D09FE"/>
    <w:rsid w:val="006D1526"/>
    <w:rsid w:val="006D33D9"/>
    <w:rsid w:val="006D70B2"/>
    <w:rsid w:val="006E05EF"/>
    <w:rsid w:val="006E0BD8"/>
    <w:rsid w:val="006E0FE9"/>
    <w:rsid w:val="006E1AD6"/>
    <w:rsid w:val="006E76C2"/>
    <w:rsid w:val="006F5E1B"/>
    <w:rsid w:val="006F6101"/>
    <w:rsid w:val="006F764A"/>
    <w:rsid w:val="007004E6"/>
    <w:rsid w:val="0070163F"/>
    <w:rsid w:val="00702094"/>
    <w:rsid w:val="00702113"/>
    <w:rsid w:val="0070330D"/>
    <w:rsid w:val="007079C9"/>
    <w:rsid w:val="007119BF"/>
    <w:rsid w:val="00711BB3"/>
    <w:rsid w:val="00712D3B"/>
    <w:rsid w:val="0071379A"/>
    <w:rsid w:val="007148A8"/>
    <w:rsid w:val="00714BDA"/>
    <w:rsid w:val="00720F9D"/>
    <w:rsid w:val="0072252F"/>
    <w:rsid w:val="007243F5"/>
    <w:rsid w:val="007257EB"/>
    <w:rsid w:val="00731581"/>
    <w:rsid w:val="0073197F"/>
    <w:rsid w:val="0073236F"/>
    <w:rsid w:val="00734746"/>
    <w:rsid w:val="007369CC"/>
    <w:rsid w:val="007369F8"/>
    <w:rsid w:val="00740278"/>
    <w:rsid w:val="00740CCD"/>
    <w:rsid w:val="007419BF"/>
    <w:rsid w:val="0074270B"/>
    <w:rsid w:val="00745279"/>
    <w:rsid w:val="00752233"/>
    <w:rsid w:val="0076136F"/>
    <w:rsid w:val="00761F55"/>
    <w:rsid w:val="00762D5B"/>
    <w:rsid w:val="007648FC"/>
    <w:rsid w:val="007713E4"/>
    <w:rsid w:val="00771778"/>
    <w:rsid w:val="007736C9"/>
    <w:rsid w:val="007745B0"/>
    <w:rsid w:val="00775099"/>
    <w:rsid w:val="0077774D"/>
    <w:rsid w:val="00782105"/>
    <w:rsid w:val="00783376"/>
    <w:rsid w:val="007833FA"/>
    <w:rsid w:val="007843BA"/>
    <w:rsid w:val="00784F27"/>
    <w:rsid w:val="00786087"/>
    <w:rsid w:val="0079074A"/>
    <w:rsid w:val="0079120B"/>
    <w:rsid w:val="007945E0"/>
    <w:rsid w:val="00796621"/>
    <w:rsid w:val="007A6DAA"/>
    <w:rsid w:val="007B07BE"/>
    <w:rsid w:val="007B0D52"/>
    <w:rsid w:val="007B0FF6"/>
    <w:rsid w:val="007B1A27"/>
    <w:rsid w:val="007B2B3B"/>
    <w:rsid w:val="007B33AB"/>
    <w:rsid w:val="007B76B6"/>
    <w:rsid w:val="007C2B20"/>
    <w:rsid w:val="007C7604"/>
    <w:rsid w:val="007D6613"/>
    <w:rsid w:val="007D74DB"/>
    <w:rsid w:val="007D75A9"/>
    <w:rsid w:val="007E2538"/>
    <w:rsid w:val="007E2881"/>
    <w:rsid w:val="007E4D05"/>
    <w:rsid w:val="007E4D62"/>
    <w:rsid w:val="007E54D7"/>
    <w:rsid w:val="007F1DCE"/>
    <w:rsid w:val="007F29CA"/>
    <w:rsid w:val="007F44F5"/>
    <w:rsid w:val="007F4A4E"/>
    <w:rsid w:val="0080259B"/>
    <w:rsid w:val="00803286"/>
    <w:rsid w:val="00805F14"/>
    <w:rsid w:val="0081253E"/>
    <w:rsid w:val="00817503"/>
    <w:rsid w:val="008224D1"/>
    <w:rsid w:val="00822BBB"/>
    <w:rsid w:val="0082419C"/>
    <w:rsid w:val="008265B2"/>
    <w:rsid w:val="00827B70"/>
    <w:rsid w:val="008300C3"/>
    <w:rsid w:val="00831DDD"/>
    <w:rsid w:val="008363AC"/>
    <w:rsid w:val="0084160B"/>
    <w:rsid w:val="008439ED"/>
    <w:rsid w:val="008464C0"/>
    <w:rsid w:val="0085125B"/>
    <w:rsid w:val="0085439A"/>
    <w:rsid w:val="00855F49"/>
    <w:rsid w:val="00856D27"/>
    <w:rsid w:val="008573F9"/>
    <w:rsid w:val="0085789E"/>
    <w:rsid w:val="00860A08"/>
    <w:rsid w:val="0086295A"/>
    <w:rsid w:val="00862F37"/>
    <w:rsid w:val="0086417E"/>
    <w:rsid w:val="0086464C"/>
    <w:rsid w:val="0086707B"/>
    <w:rsid w:val="00867FD6"/>
    <w:rsid w:val="00872073"/>
    <w:rsid w:val="00873DC6"/>
    <w:rsid w:val="00876A1B"/>
    <w:rsid w:val="00881615"/>
    <w:rsid w:val="00882F3D"/>
    <w:rsid w:val="00883064"/>
    <w:rsid w:val="0088590D"/>
    <w:rsid w:val="00886694"/>
    <w:rsid w:val="00887E14"/>
    <w:rsid w:val="008958DA"/>
    <w:rsid w:val="008A1289"/>
    <w:rsid w:val="008A1969"/>
    <w:rsid w:val="008A37A0"/>
    <w:rsid w:val="008A65D2"/>
    <w:rsid w:val="008B143D"/>
    <w:rsid w:val="008B48A3"/>
    <w:rsid w:val="008B56FA"/>
    <w:rsid w:val="008B5C59"/>
    <w:rsid w:val="008C04A7"/>
    <w:rsid w:val="008C16D3"/>
    <w:rsid w:val="008C39E6"/>
    <w:rsid w:val="008C6D3C"/>
    <w:rsid w:val="008D4573"/>
    <w:rsid w:val="008E1A7E"/>
    <w:rsid w:val="008E24C5"/>
    <w:rsid w:val="008E273B"/>
    <w:rsid w:val="008E301F"/>
    <w:rsid w:val="008E4C27"/>
    <w:rsid w:val="008E5718"/>
    <w:rsid w:val="008E73F9"/>
    <w:rsid w:val="008E7C6E"/>
    <w:rsid w:val="008F1E4C"/>
    <w:rsid w:val="008F2FC1"/>
    <w:rsid w:val="008F4FC1"/>
    <w:rsid w:val="008F65EB"/>
    <w:rsid w:val="009031EB"/>
    <w:rsid w:val="00906E19"/>
    <w:rsid w:val="00907DC2"/>
    <w:rsid w:val="00914EF4"/>
    <w:rsid w:val="009159EC"/>
    <w:rsid w:val="009208BF"/>
    <w:rsid w:val="0092118E"/>
    <w:rsid w:val="009216ED"/>
    <w:rsid w:val="00921B1C"/>
    <w:rsid w:val="0092285A"/>
    <w:rsid w:val="009228D8"/>
    <w:rsid w:val="0092313A"/>
    <w:rsid w:val="009242F9"/>
    <w:rsid w:val="009275C2"/>
    <w:rsid w:val="00930479"/>
    <w:rsid w:val="00935FE0"/>
    <w:rsid w:val="00936F31"/>
    <w:rsid w:val="0094513C"/>
    <w:rsid w:val="00946179"/>
    <w:rsid w:val="009463C6"/>
    <w:rsid w:val="00946683"/>
    <w:rsid w:val="009504A9"/>
    <w:rsid w:val="00952357"/>
    <w:rsid w:val="00953D16"/>
    <w:rsid w:val="00955194"/>
    <w:rsid w:val="009554DC"/>
    <w:rsid w:val="00957AC0"/>
    <w:rsid w:val="00957F97"/>
    <w:rsid w:val="00960778"/>
    <w:rsid w:val="00962C53"/>
    <w:rsid w:val="00964039"/>
    <w:rsid w:val="009646EF"/>
    <w:rsid w:val="00964A88"/>
    <w:rsid w:val="00966D1D"/>
    <w:rsid w:val="00967657"/>
    <w:rsid w:val="0098052A"/>
    <w:rsid w:val="00981E26"/>
    <w:rsid w:val="00981E76"/>
    <w:rsid w:val="009838F1"/>
    <w:rsid w:val="0099171E"/>
    <w:rsid w:val="009926BE"/>
    <w:rsid w:val="009A29E9"/>
    <w:rsid w:val="009A362D"/>
    <w:rsid w:val="009A58DD"/>
    <w:rsid w:val="009A69DB"/>
    <w:rsid w:val="009B15AE"/>
    <w:rsid w:val="009B3A0B"/>
    <w:rsid w:val="009B42DB"/>
    <w:rsid w:val="009C0C8E"/>
    <w:rsid w:val="009C126C"/>
    <w:rsid w:val="009C2F9F"/>
    <w:rsid w:val="009C341F"/>
    <w:rsid w:val="009C5C1F"/>
    <w:rsid w:val="009C7DE2"/>
    <w:rsid w:val="009D2473"/>
    <w:rsid w:val="009D3997"/>
    <w:rsid w:val="009D3CBA"/>
    <w:rsid w:val="009D6AF0"/>
    <w:rsid w:val="009D704B"/>
    <w:rsid w:val="009E0142"/>
    <w:rsid w:val="009E02FC"/>
    <w:rsid w:val="009E2B36"/>
    <w:rsid w:val="009E3AB1"/>
    <w:rsid w:val="009E3B49"/>
    <w:rsid w:val="009E4731"/>
    <w:rsid w:val="009E58E5"/>
    <w:rsid w:val="009E66FB"/>
    <w:rsid w:val="009F067A"/>
    <w:rsid w:val="009F149D"/>
    <w:rsid w:val="009F1FEA"/>
    <w:rsid w:val="009F2149"/>
    <w:rsid w:val="009F3034"/>
    <w:rsid w:val="009F5A1A"/>
    <w:rsid w:val="009F6B8C"/>
    <w:rsid w:val="00A03EE0"/>
    <w:rsid w:val="00A04490"/>
    <w:rsid w:val="00A1049B"/>
    <w:rsid w:val="00A12B4C"/>
    <w:rsid w:val="00A16C4F"/>
    <w:rsid w:val="00A179F9"/>
    <w:rsid w:val="00A20A5E"/>
    <w:rsid w:val="00A20B25"/>
    <w:rsid w:val="00A20FE8"/>
    <w:rsid w:val="00A2128C"/>
    <w:rsid w:val="00A234C7"/>
    <w:rsid w:val="00A23932"/>
    <w:rsid w:val="00A26120"/>
    <w:rsid w:val="00A349EC"/>
    <w:rsid w:val="00A3656D"/>
    <w:rsid w:val="00A40A0C"/>
    <w:rsid w:val="00A43BA2"/>
    <w:rsid w:val="00A448D5"/>
    <w:rsid w:val="00A45B5F"/>
    <w:rsid w:val="00A466F5"/>
    <w:rsid w:val="00A47EEF"/>
    <w:rsid w:val="00A50A6A"/>
    <w:rsid w:val="00A514ED"/>
    <w:rsid w:val="00A52F14"/>
    <w:rsid w:val="00A54302"/>
    <w:rsid w:val="00A546AF"/>
    <w:rsid w:val="00A5624E"/>
    <w:rsid w:val="00A568B3"/>
    <w:rsid w:val="00A57198"/>
    <w:rsid w:val="00A57601"/>
    <w:rsid w:val="00A57F9A"/>
    <w:rsid w:val="00A60184"/>
    <w:rsid w:val="00A6033E"/>
    <w:rsid w:val="00A608B2"/>
    <w:rsid w:val="00A60905"/>
    <w:rsid w:val="00A60B5A"/>
    <w:rsid w:val="00A618D7"/>
    <w:rsid w:val="00A61F55"/>
    <w:rsid w:val="00A63C30"/>
    <w:rsid w:val="00A645F5"/>
    <w:rsid w:val="00A7142D"/>
    <w:rsid w:val="00A7394E"/>
    <w:rsid w:val="00A73FE0"/>
    <w:rsid w:val="00A76021"/>
    <w:rsid w:val="00A77EEF"/>
    <w:rsid w:val="00A8110A"/>
    <w:rsid w:val="00A845D5"/>
    <w:rsid w:val="00A852E0"/>
    <w:rsid w:val="00A86A9E"/>
    <w:rsid w:val="00A9051A"/>
    <w:rsid w:val="00A91F7F"/>
    <w:rsid w:val="00A927FD"/>
    <w:rsid w:val="00A93442"/>
    <w:rsid w:val="00A93A77"/>
    <w:rsid w:val="00A97209"/>
    <w:rsid w:val="00AA0FB6"/>
    <w:rsid w:val="00AA20F4"/>
    <w:rsid w:val="00AA2FB8"/>
    <w:rsid w:val="00AA3C82"/>
    <w:rsid w:val="00AA564C"/>
    <w:rsid w:val="00AA57DB"/>
    <w:rsid w:val="00AA7916"/>
    <w:rsid w:val="00AB0781"/>
    <w:rsid w:val="00AB1A8B"/>
    <w:rsid w:val="00AB3946"/>
    <w:rsid w:val="00AB5628"/>
    <w:rsid w:val="00AC0E55"/>
    <w:rsid w:val="00AC1791"/>
    <w:rsid w:val="00AC29DB"/>
    <w:rsid w:val="00AC64CE"/>
    <w:rsid w:val="00AC7DFE"/>
    <w:rsid w:val="00AD2B99"/>
    <w:rsid w:val="00AD31ED"/>
    <w:rsid w:val="00AD702B"/>
    <w:rsid w:val="00AE0BDE"/>
    <w:rsid w:val="00AE273B"/>
    <w:rsid w:val="00AE4956"/>
    <w:rsid w:val="00AE5B0B"/>
    <w:rsid w:val="00AF0213"/>
    <w:rsid w:val="00AF4F28"/>
    <w:rsid w:val="00B00069"/>
    <w:rsid w:val="00B00438"/>
    <w:rsid w:val="00B0168A"/>
    <w:rsid w:val="00B01920"/>
    <w:rsid w:val="00B0290C"/>
    <w:rsid w:val="00B02EA9"/>
    <w:rsid w:val="00B04C71"/>
    <w:rsid w:val="00B0564C"/>
    <w:rsid w:val="00B10415"/>
    <w:rsid w:val="00B206E0"/>
    <w:rsid w:val="00B20CE7"/>
    <w:rsid w:val="00B23059"/>
    <w:rsid w:val="00B23D2A"/>
    <w:rsid w:val="00B25272"/>
    <w:rsid w:val="00B2591A"/>
    <w:rsid w:val="00B26DA3"/>
    <w:rsid w:val="00B3052E"/>
    <w:rsid w:val="00B3080D"/>
    <w:rsid w:val="00B3129F"/>
    <w:rsid w:val="00B32E8E"/>
    <w:rsid w:val="00B36035"/>
    <w:rsid w:val="00B36A1C"/>
    <w:rsid w:val="00B41FFC"/>
    <w:rsid w:val="00B42AEE"/>
    <w:rsid w:val="00B42B21"/>
    <w:rsid w:val="00B45D74"/>
    <w:rsid w:val="00B478F3"/>
    <w:rsid w:val="00B52C19"/>
    <w:rsid w:val="00B60D37"/>
    <w:rsid w:val="00B62B61"/>
    <w:rsid w:val="00B64FB2"/>
    <w:rsid w:val="00B656A9"/>
    <w:rsid w:val="00B660A4"/>
    <w:rsid w:val="00B66B92"/>
    <w:rsid w:val="00B67C01"/>
    <w:rsid w:val="00B74EE3"/>
    <w:rsid w:val="00B75394"/>
    <w:rsid w:val="00B76E92"/>
    <w:rsid w:val="00B777F7"/>
    <w:rsid w:val="00B77CAE"/>
    <w:rsid w:val="00B81B1B"/>
    <w:rsid w:val="00B82DD0"/>
    <w:rsid w:val="00B84EA2"/>
    <w:rsid w:val="00B85611"/>
    <w:rsid w:val="00B85D00"/>
    <w:rsid w:val="00B87CF9"/>
    <w:rsid w:val="00B87D3F"/>
    <w:rsid w:val="00B92521"/>
    <w:rsid w:val="00B92BCE"/>
    <w:rsid w:val="00B95B3B"/>
    <w:rsid w:val="00B962D9"/>
    <w:rsid w:val="00B968BA"/>
    <w:rsid w:val="00B97281"/>
    <w:rsid w:val="00BA178A"/>
    <w:rsid w:val="00BA1F27"/>
    <w:rsid w:val="00BA3856"/>
    <w:rsid w:val="00BA5584"/>
    <w:rsid w:val="00BA6D11"/>
    <w:rsid w:val="00BA74BB"/>
    <w:rsid w:val="00BA79A4"/>
    <w:rsid w:val="00BB0157"/>
    <w:rsid w:val="00BB157A"/>
    <w:rsid w:val="00BB252C"/>
    <w:rsid w:val="00BB311B"/>
    <w:rsid w:val="00BB4DF3"/>
    <w:rsid w:val="00BB53D3"/>
    <w:rsid w:val="00BB55C6"/>
    <w:rsid w:val="00BB6B97"/>
    <w:rsid w:val="00BC1640"/>
    <w:rsid w:val="00BC2FFF"/>
    <w:rsid w:val="00BC45EB"/>
    <w:rsid w:val="00BC5FA9"/>
    <w:rsid w:val="00BC7170"/>
    <w:rsid w:val="00BC7B9D"/>
    <w:rsid w:val="00BD6C3E"/>
    <w:rsid w:val="00BD6E41"/>
    <w:rsid w:val="00BE127E"/>
    <w:rsid w:val="00BE64CC"/>
    <w:rsid w:val="00BF0ADD"/>
    <w:rsid w:val="00BF3F19"/>
    <w:rsid w:val="00BF434B"/>
    <w:rsid w:val="00BF470E"/>
    <w:rsid w:val="00BF6B1C"/>
    <w:rsid w:val="00BF77E7"/>
    <w:rsid w:val="00C02EC3"/>
    <w:rsid w:val="00C04CC4"/>
    <w:rsid w:val="00C051CE"/>
    <w:rsid w:val="00C066CA"/>
    <w:rsid w:val="00C10BE1"/>
    <w:rsid w:val="00C17E86"/>
    <w:rsid w:val="00C206FC"/>
    <w:rsid w:val="00C20B85"/>
    <w:rsid w:val="00C25486"/>
    <w:rsid w:val="00C25A23"/>
    <w:rsid w:val="00C2605F"/>
    <w:rsid w:val="00C27DBE"/>
    <w:rsid w:val="00C34479"/>
    <w:rsid w:val="00C3471F"/>
    <w:rsid w:val="00C34948"/>
    <w:rsid w:val="00C35811"/>
    <w:rsid w:val="00C36CC9"/>
    <w:rsid w:val="00C37382"/>
    <w:rsid w:val="00C40E66"/>
    <w:rsid w:val="00C43DCE"/>
    <w:rsid w:val="00C46AB2"/>
    <w:rsid w:val="00C46B0F"/>
    <w:rsid w:val="00C5013C"/>
    <w:rsid w:val="00C51E1E"/>
    <w:rsid w:val="00C53B9F"/>
    <w:rsid w:val="00C5471B"/>
    <w:rsid w:val="00C54954"/>
    <w:rsid w:val="00C563AF"/>
    <w:rsid w:val="00C60A56"/>
    <w:rsid w:val="00C72AC7"/>
    <w:rsid w:val="00C73A1B"/>
    <w:rsid w:val="00C73A2B"/>
    <w:rsid w:val="00C77719"/>
    <w:rsid w:val="00C809BB"/>
    <w:rsid w:val="00C82340"/>
    <w:rsid w:val="00C87E5E"/>
    <w:rsid w:val="00C91682"/>
    <w:rsid w:val="00C92C25"/>
    <w:rsid w:val="00C97F89"/>
    <w:rsid w:val="00CA424F"/>
    <w:rsid w:val="00CA5F36"/>
    <w:rsid w:val="00CA6991"/>
    <w:rsid w:val="00CA7849"/>
    <w:rsid w:val="00CA78E4"/>
    <w:rsid w:val="00CA7DDC"/>
    <w:rsid w:val="00CB07BB"/>
    <w:rsid w:val="00CB30A8"/>
    <w:rsid w:val="00CB35D1"/>
    <w:rsid w:val="00CB51AC"/>
    <w:rsid w:val="00CB5DD9"/>
    <w:rsid w:val="00CC0412"/>
    <w:rsid w:val="00CC0F6A"/>
    <w:rsid w:val="00CC215C"/>
    <w:rsid w:val="00CC2247"/>
    <w:rsid w:val="00CC3BC3"/>
    <w:rsid w:val="00CC3F70"/>
    <w:rsid w:val="00CC4EAA"/>
    <w:rsid w:val="00CC63E3"/>
    <w:rsid w:val="00CC7BDF"/>
    <w:rsid w:val="00CD0F4F"/>
    <w:rsid w:val="00CD130E"/>
    <w:rsid w:val="00CD325F"/>
    <w:rsid w:val="00CD5B6B"/>
    <w:rsid w:val="00CD5FF9"/>
    <w:rsid w:val="00CD746A"/>
    <w:rsid w:val="00CE046A"/>
    <w:rsid w:val="00CE2728"/>
    <w:rsid w:val="00CE46C0"/>
    <w:rsid w:val="00CE5C8C"/>
    <w:rsid w:val="00CE7050"/>
    <w:rsid w:val="00CE767B"/>
    <w:rsid w:val="00CF27F4"/>
    <w:rsid w:val="00CF2F23"/>
    <w:rsid w:val="00CF2FD0"/>
    <w:rsid w:val="00CF36B6"/>
    <w:rsid w:val="00CF4605"/>
    <w:rsid w:val="00CF5035"/>
    <w:rsid w:val="00CF52CB"/>
    <w:rsid w:val="00CF7DA9"/>
    <w:rsid w:val="00D00B9B"/>
    <w:rsid w:val="00D0167F"/>
    <w:rsid w:val="00D0337E"/>
    <w:rsid w:val="00D0680A"/>
    <w:rsid w:val="00D0738D"/>
    <w:rsid w:val="00D07466"/>
    <w:rsid w:val="00D07927"/>
    <w:rsid w:val="00D10337"/>
    <w:rsid w:val="00D12A23"/>
    <w:rsid w:val="00D14F2E"/>
    <w:rsid w:val="00D15C97"/>
    <w:rsid w:val="00D20581"/>
    <w:rsid w:val="00D20F4E"/>
    <w:rsid w:val="00D21A44"/>
    <w:rsid w:val="00D22A6D"/>
    <w:rsid w:val="00D244D3"/>
    <w:rsid w:val="00D26801"/>
    <w:rsid w:val="00D276A1"/>
    <w:rsid w:val="00D3035E"/>
    <w:rsid w:val="00D31720"/>
    <w:rsid w:val="00D328D0"/>
    <w:rsid w:val="00D35188"/>
    <w:rsid w:val="00D40B2B"/>
    <w:rsid w:val="00D42616"/>
    <w:rsid w:val="00D45008"/>
    <w:rsid w:val="00D45BAE"/>
    <w:rsid w:val="00D45C55"/>
    <w:rsid w:val="00D47691"/>
    <w:rsid w:val="00D50C0C"/>
    <w:rsid w:val="00D514B9"/>
    <w:rsid w:val="00D520FD"/>
    <w:rsid w:val="00D6116F"/>
    <w:rsid w:val="00D618A7"/>
    <w:rsid w:val="00D66A3D"/>
    <w:rsid w:val="00D71890"/>
    <w:rsid w:val="00D72528"/>
    <w:rsid w:val="00D7330E"/>
    <w:rsid w:val="00D746D4"/>
    <w:rsid w:val="00D779E3"/>
    <w:rsid w:val="00D80A13"/>
    <w:rsid w:val="00D80DBA"/>
    <w:rsid w:val="00D82F44"/>
    <w:rsid w:val="00D8359E"/>
    <w:rsid w:val="00D83D2F"/>
    <w:rsid w:val="00D83F4D"/>
    <w:rsid w:val="00D84D8C"/>
    <w:rsid w:val="00D856EE"/>
    <w:rsid w:val="00D85D74"/>
    <w:rsid w:val="00D87809"/>
    <w:rsid w:val="00D9252E"/>
    <w:rsid w:val="00DA0164"/>
    <w:rsid w:val="00DA1AF5"/>
    <w:rsid w:val="00DA32EA"/>
    <w:rsid w:val="00DA3786"/>
    <w:rsid w:val="00DA740B"/>
    <w:rsid w:val="00DB1016"/>
    <w:rsid w:val="00DB432A"/>
    <w:rsid w:val="00DB4D7F"/>
    <w:rsid w:val="00DB66F7"/>
    <w:rsid w:val="00DB73D3"/>
    <w:rsid w:val="00DC3659"/>
    <w:rsid w:val="00DC66D7"/>
    <w:rsid w:val="00DC7AAB"/>
    <w:rsid w:val="00DD0279"/>
    <w:rsid w:val="00DD08C3"/>
    <w:rsid w:val="00DD52A1"/>
    <w:rsid w:val="00DE11D3"/>
    <w:rsid w:val="00DE15F9"/>
    <w:rsid w:val="00DE596C"/>
    <w:rsid w:val="00DE7177"/>
    <w:rsid w:val="00DF048E"/>
    <w:rsid w:val="00DF4DD2"/>
    <w:rsid w:val="00E00BAA"/>
    <w:rsid w:val="00E015F2"/>
    <w:rsid w:val="00E03008"/>
    <w:rsid w:val="00E03073"/>
    <w:rsid w:val="00E0314C"/>
    <w:rsid w:val="00E0494B"/>
    <w:rsid w:val="00E05ED1"/>
    <w:rsid w:val="00E06194"/>
    <w:rsid w:val="00E06FAB"/>
    <w:rsid w:val="00E1234B"/>
    <w:rsid w:val="00E14AF3"/>
    <w:rsid w:val="00E1544D"/>
    <w:rsid w:val="00E17767"/>
    <w:rsid w:val="00E178E1"/>
    <w:rsid w:val="00E228DA"/>
    <w:rsid w:val="00E22A13"/>
    <w:rsid w:val="00E22AEA"/>
    <w:rsid w:val="00E23403"/>
    <w:rsid w:val="00E26234"/>
    <w:rsid w:val="00E268AD"/>
    <w:rsid w:val="00E2781A"/>
    <w:rsid w:val="00E3133E"/>
    <w:rsid w:val="00E322CF"/>
    <w:rsid w:val="00E329EE"/>
    <w:rsid w:val="00E32F39"/>
    <w:rsid w:val="00E332B6"/>
    <w:rsid w:val="00E36F43"/>
    <w:rsid w:val="00E37F74"/>
    <w:rsid w:val="00E422D6"/>
    <w:rsid w:val="00E463DB"/>
    <w:rsid w:val="00E46466"/>
    <w:rsid w:val="00E4668C"/>
    <w:rsid w:val="00E46758"/>
    <w:rsid w:val="00E47992"/>
    <w:rsid w:val="00E47B07"/>
    <w:rsid w:val="00E558FF"/>
    <w:rsid w:val="00E560D9"/>
    <w:rsid w:val="00E61B55"/>
    <w:rsid w:val="00E63275"/>
    <w:rsid w:val="00E656A2"/>
    <w:rsid w:val="00E66042"/>
    <w:rsid w:val="00E731C4"/>
    <w:rsid w:val="00E73619"/>
    <w:rsid w:val="00E77B9E"/>
    <w:rsid w:val="00E805A1"/>
    <w:rsid w:val="00E805BC"/>
    <w:rsid w:val="00E83BDA"/>
    <w:rsid w:val="00E84E91"/>
    <w:rsid w:val="00E868B3"/>
    <w:rsid w:val="00E902C6"/>
    <w:rsid w:val="00E925E2"/>
    <w:rsid w:val="00E936BF"/>
    <w:rsid w:val="00E97A45"/>
    <w:rsid w:val="00EA1AC4"/>
    <w:rsid w:val="00EA23ED"/>
    <w:rsid w:val="00EA74A1"/>
    <w:rsid w:val="00EB070D"/>
    <w:rsid w:val="00EB303D"/>
    <w:rsid w:val="00EB4569"/>
    <w:rsid w:val="00EB6B7C"/>
    <w:rsid w:val="00EB7EA8"/>
    <w:rsid w:val="00EC0C2B"/>
    <w:rsid w:val="00EC17AD"/>
    <w:rsid w:val="00EC34B0"/>
    <w:rsid w:val="00EC4D44"/>
    <w:rsid w:val="00EC5DB5"/>
    <w:rsid w:val="00EC66CA"/>
    <w:rsid w:val="00EC68F2"/>
    <w:rsid w:val="00EC759E"/>
    <w:rsid w:val="00ED42E2"/>
    <w:rsid w:val="00EE1004"/>
    <w:rsid w:val="00EE11F2"/>
    <w:rsid w:val="00EE1B96"/>
    <w:rsid w:val="00EE67AD"/>
    <w:rsid w:val="00EE6A6B"/>
    <w:rsid w:val="00EE6D0D"/>
    <w:rsid w:val="00EF33BF"/>
    <w:rsid w:val="00EF5243"/>
    <w:rsid w:val="00EF6FAA"/>
    <w:rsid w:val="00EF7D4D"/>
    <w:rsid w:val="00F00BE3"/>
    <w:rsid w:val="00F01EAE"/>
    <w:rsid w:val="00F0506C"/>
    <w:rsid w:val="00F0736A"/>
    <w:rsid w:val="00F1060B"/>
    <w:rsid w:val="00F120D0"/>
    <w:rsid w:val="00F1628E"/>
    <w:rsid w:val="00F20B4C"/>
    <w:rsid w:val="00F2400D"/>
    <w:rsid w:val="00F24C95"/>
    <w:rsid w:val="00F26438"/>
    <w:rsid w:val="00F308DC"/>
    <w:rsid w:val="00F344D6"/>
    <w:rsid w:val="00F34580"/>
    <w:rsid w:val="00F402CE"/>
    <w:rsid w:val="00F403F1"/>
    <w:rsid w:val="00F41B39"/>
    <w:rsid w:val="00F42404"/>
    <w:rsid w:val="00F429C0"/>
    <w:rsid w:val="00F42C12"/>
    <w:rsid w:val="00F43665"/>
    <w:rsid w:val="00F44E8A"/>
    <w:rsid w:val="00F50553"/>
    <w:rsid w:val="00F529D3"/>
    <w:rsid w:val="00F529E7"/>
    <w:rsid w:val="00F52B9B"/>
    <w:rsid w:val="00F53318"/>
    <w:rsid w:val="00F5569B"/>
    <w:rsid w:val="00F574CE"/>
    <w:rsid w:val="00F60237"/>
    <w:rsid w:val="00F6034C"/>
    <w:rsid w:val="00F63E61"/>
    <w:rsid w:val="00F654EA"/>
    <w:rsid w:val="00F72757"/>
    <w:rsid w:val="00F7276A"/>
    <w:rsid w:val="00F728B0"/>
    <w:rsid w:val="00F740A7"/>
    <w:rsid w:val="00F754AC"/>
    <w:rsid w:val="00F76422"/>
    <w:rsid w:val="00F76704"/>
    <w:rsid w:val="00F77CA2"/>
    <w:rsid w:val="00F83072"/>
    <w:rsid w:val="00F84669"/>
    <w:rsid w:val="00F85A94"/>
    <w:rsid w:val="00F87E13"/>
    <w:rsid w:val="00F9084C"/>
    <w:rsid w:val="00F936C6"/>
    <w:rsid w:val="00F949C5"/>
    <w:rsid w:val="00FA06F6"/>
    <w:rsid w:val="00FA2757"/>
    <w:rsid w:val="00FA294A"/>
    <w:rsid w:val="00FA343C"/>
    <w:rsid w:val="00FA55D6"/>
    <w:rsid w:val="00FA59FF"/>
    <w:rsid w:val="00FA7071"/>
    <w:rsid w:val="00FB1AC9"/>
    <w:rsid w:val="00FB6B58"/>
    <w:rsid w:val="00FB6F70"/>
    <w:rsid w:val="00FB7526"/>
    <w:rsid w:val="00FC1B2E"/>
    <w:rsid w:val="00FC3429"/>
    <w:rsid w:val="00FC4FEA"/>
    <w:rsid w:val="00FC592E"/>
    <w:rsid w:val="00FD0AC4"/>
    <w:rsid w:val="00FD1775"/>
    <w:rsid w:val="00FD19DD"/>
    <w:rsid w:val="00FD2BF0"/>
    <w:rsid w:val="00FD3FEA"/>
    <w:rsid w:val="00FD52A9"/>
    <w:rsid w:val="00FD581B"/>
    <w:rsid w:val="00FE10A4"/>
    <w:rsid w:val="00FE1322"/>
    <w:rsid w:val="00FE1DB7"/>
    <w:rsid w:val="00FE31E7"/>
    <w:rsid w:val="00FE3260"/>
    <w:rsid w:val="00FE62EE"/>
    <w:rsid w:val="00FE64D5"/>
    <w:rsid w:val="00FF01C4"/>
    <w:rsid w:val="00FF441F"/>
    <w:rsid w:val="00FF50DE"/>
    <w:rsid w:val="00FF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0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374B0"/>
    <w:pPr>
      <w:keepNext/>
      <w:jc w:val="center"/>
      <w:outlineLvl w:val="0"/>
    </w:pPr>
    <w:rPr>
      <w:rFonts w:ascii="Times New Roman" w:eastAsia="Times New Roman" w:hAnsi="Times New Roman" w:cs="Times New Roman"/>
      <w:b/>
      <w:bCs/>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4B0"/>
    <w:rPr>
      <w:rFonts w:ascii="Times New Roman" w:eastAsia="Times New Roman" w:hAnsi="Times New Roman" w:cs="Times New Roman"/>
      <w:b/>
      <w:bCs/>
      <w:sz w:val="48"/>
      <w:szCs w:val="24"/>
    </w:rPr>
  </w:style>
  <w:style w:type="paragraph" w:styleId="Footer">
    <w:name w:val="footer"/>
    <w:basedOn w:val="Normal"/>
    <w:link w:val="FooterChar"/>
    <w:unhideWhenUsed/>
    <w:rsid w:val="003374B0"/>
    <w:pPr>
      <w:tabs>
        <w:tab w:val="center" w:pos="4513"/>
        <w:tab w:val="right" w:pos="9026"/>
      </w:tabs>
    </w:pPr>
  </w:style>
  <w:style w:type="character" w:customStyle="1" w:styleId="FooterChar">
    <w:name w:val="Footer Char"/>
    <w:basedOn w:val="DefaultParagraphFont"/>
    <w:link w:val="Footer"/>
    <w:rsid w:val="003374B0"/>
  </w:style>
  <w:style w:type="paragraph" w:styleId="Header">
    <w:name w:val="header"/>
    <w:basedOn w:val="Normal"/>
    <w:link w:val="HeaderChar"/>
    <w:uiPriority w:val="99"/>
    <w:unhideWhenUsed/>
    <w:rsid w:val="00623DA8"/>
    <w:pPr>
      <w:tabs>
        <w:tab w:val="center" w:pos="4513"/>
        <w:tab w:val="right" w:pos="9026"/>
      </w:tabs>
    </w:pPr>
  </w:style>
  <w:style w:type="character" w:customStyle="1" w:styleId="HeaderChar">
    <w:name w:val="Header Char"/>
    <w:basedOn w:val="DefaultParagraphFont"/>
    <w:link w:val="Header"/>
    <w:uiPriority w:val="99"/>
    <w:rsid w:val="00623DA8"/>
  </w:style>
  <w:style w:type="paragraph" w:styleId="BalloonText">
    <w:name w:val="Balloon Text"/>
    <w:basedOn w:val="Normal"/>
    <w:link w:val="BalloonTextChar"/>
    <w:uiPriority w:val="99"/>
    <w:semiHidden/>
    <w:unhideWhenUsed/>
    <w:rsid w:val="00623DA8"/>
    <w:rPr>
      <w:rFonts w:ascii="Tahoma" w:hAnsi="Tahoma" w:cs="Tahoma"/>
      <w:sz w:val="16"/>
      <w:szCs w:val="16"/>
    </w:rPr>
  </w:style>
  <w:style w:type="character" w:customStyle="1" w:styleId="BalloonTextChar">
    <w:name w:val="Balloon Text Char"/>
    <w:basedOn w:val="DefaultParagraphFont"/>
    <w:link w:val="BalloonText"/>
    <w:uiPriority w:val="99"/>
    <w:semiHidden/>
    <w:rsid w:val="00623DA8"/>
    <w:rPr>
      <w:rFonts w:ascii="Tahoma" w:hAnsi="Tahoma" w:cs="Tahoma"/>
      <w:sz w:val="16"/>
      <w:szCs w:val="16"/>
    </w:rPr>
  </w:style>
  <w:style w:type="paragraph" w:styleId="ListParagraph">
    <w:name w:val="List Paragraph"/>
    <w:basedOn w:val="Normal"/>
    <w:uiPriority w:val="34"/>
    <w:qFormat/>
    <w:rsid w:val="008265B2"/>
    <w:pPr>
      <w:ind w:left="720"/>
    </w:pPr>
    <w:rPr>
      <w:rFonts w:ascii="Calibri" w:hAnsi="Calibri" w:cs="Calibri"/>
    </w:rPr>
  </w:style>
  <w:style w:type="paragraph" w:customStyle="1" w:styleId="Default">
    <w:name w:val="Default"/>
    <w:rsid w:val="00B04C7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374B0"/>
    <w:pPr>
      <w:keepNext/>
      <w:jc w:val="center"/>
      <w:outlineLvl w:val="0"/>
    </w:pPr>
    <w:rPr>
      <w:rFonts w:ascii="Times New Roman" w:eastAsia="Times New Roman" w:hAnsi="Times New Roman" w:cs="Times New Roman"/>
      <w:b/>
      <w:bCs/>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4B0"/>
    <w:rPr>
      <w:rFonts w:ascii="Times New Roman" w:eastAsia="Times New Roman" w:hAnsi="Times New Roman" w:cs="Times New Roman"/>
      <w:b/>
      <w:bCs/>
      <w:sz w:val="48"/>
      <w:szCs w:val="24"/>
    </w:rPr>
  </w:style>
  <w:style w:type="paragraph" w:styleId="Footer">
    <w:name w:val="footer"/>
    <w:basedOn w:val="Normal"/>
    <w:link w:val="FooterChar"/>
    <w:unhideWhenUsed/>
    <w:rsid w:val="003374B0"/>
    <w:pPr>
      <w:tabs>
        <w:tab w:val="center" w:pos="4513"/>
        <w:tab w:val="right" w:pos="9026"/>
      </w:tabs>
    </w:pPr>
  </w:style>
  <w:style w:type="character" w:customStyle="1" w:styleId="FooterChar">
    <w:name w:val="Footer Char"/>
    <w:basedOn w:val="DefaultParagraphFont"/>
    <w:link w:val="Footer"/>
    <w:rsid w:val="003374B0"/>
  </w:style>
  <w:style w:type="paragraph" w:styleId="Header">
    <w:name w:val="header"/>
    <w:basedOn w:val="Normal"/>
    <w:link w:val="HeaderChar"/>
    <w:uiPriority w:val="99"/>
    <w:unhideWhenUsed/>
    <w:rsid w:val="00623DA8"/>
    <w:pPr>
      <w:tabs>
        <w:tab w:val="center" w:pos="4513"/>
        <w:tab w:val="right" w:pos="9026"/>
      </w:tabs>
    </w:pPr>
  </w:style>
  <w:style w:type="character" w:customStyle="1" w:styleId="HeaderChar">
    <w:name w:val="Header Char"/>
    <w:basedOn w:val="DefaultParagraphFont"/>
    <w:link w:val="Header"/>
    <w:uiPriority w:val="99"/>
    <w:rsid w:val="00623DA8"/>
  </w:style>
  <w:style w:type="paragraph" w:styleId="BalloonText">
    <w:name w:val="Balloon Text"/>
    <w:basedOn w:val="Normal"/>
    <w:link w:val="BalloonTextChar"/>
    <w:uiPriority w:val="99"/>
    <w:semiHidden/>
    <w:unhideWhenUsed/>
    <w:rsid w:val="00623DA8"/>
    <w:rPr>
      <w:rFonts w:ascii="Tahoma" w:hAnsi="Tahoma" w:cs="Tahoma"/>
      <w:sz w:val="16"/>
      <w:szCs w:val="16"/>
    </w:rPr>
  </w:style>
  <w:style w:type="character" w:customStyle="1" w:styleId="BalloonTextChar">
    <w:name w:val="Balloon Text Char"/>
    <w:basedOn w:val="DefaultParagraphFont"/>
    <w:link w:val="BalloonText"/>
    <w:uiPriority w:val="99"/>
    <w:semiHidden/>
    <w:rsid w:val="00623DA8"/>
    <w:rPr>
      <w:rFonts w:ascii="Tahoma" w:hAnsi="Tahoma" w:cs="Tahoma"/>
      <w:sz w:val="16"/>
      <w:szCs w:val="16"/>
    </w:rPr>
  </w:style>
  <w:style w:type="paragraph" w:styleId="ListParagraph">
    <w:name w:val="List Paragraph"/>
    <w:basedOn w:val="Normal"/>
    <w:uiPriority w:val="34"/>
    <w:qFormat/>
    <w:rsid w:val="008265B2"/>
    <w:pPr>
      <w:ind w:left="720"/>
    </w:pPr>
    <w:rPr>
      <w:rFonts w:ascii="Calibri" w:hAnsi="Calibri" w:cs="Calibri"/>
    </w:rPr>
  </w:style>
  <w:style w:type="paragraph" w:customStyle="1" w:styleId="Default">
    <w:name w:val="Default"/>
    <w:rsid w:val="00B04C7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6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01/02/2012 09:01:34</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01/02/2012 09:01:34</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01/02/2012 09:01:34</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DA2F669711944CB9E9EF0EF080988B" ma:contentTypeVersion="4" ma:contentTypeDescription="Create a new document." ma:contentTypeScope="" ma:versionID="bbdfce2308c609b1bd6aa824f3bb82e4">
  <xsd:schema xmlns:xsd="http://www.w3.org/2001/XMLSchema" xmlns:xs="http://www.w3.org/2001/XMLSchema" xmlns:p="http://schemas.microsoft.com/office/2006/metadata/properties" xmlns:ns2="a089ea68-b45f-4598-ba83-6078082cf10f" targetNamespace="http://schemas.microsoft.com/office/2006/metadata/properties" ma:root="true" ma:fieldsID="c3d23a8447bf5e4bf04a92f0298092e0" ns2:_="">
    <xsd:import namespace="a089ea68-b45f-4598-ba83-6078082cf10f"/>
    <xsd:element name="properties">
      <xsd:complexType>
        <xsd:sequence>
          <xsd:element name="documentManagement">
            <xsd:complexType>
              <xsd:all>
                <xsd:element ref="ns2:_dlc_DocId" minOccurs="0"/>
                <xsd:element ref="ns2:_dlc_DocIdUrl" minOccurs="0"/>
                <xsd:element ref="ns2:_dlc_DocIdPersistId" minOccurs="0"/>
                <xsd:element ref="ns2:DocumentTyp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9ea68-b45f-4598-ba83-6078082cf1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TaxHTField0" ma:index="12" nillable="true" ma:taxonomy="true" ma:internalName="DocumentTypeTaxHTField0" ma:taxonomyFieldName="DocumentType" ma:displayName="Document type" ma:readOnly="false" ma:default="4;#Document template|fd68ab5f-dacd-4951-90a6-0edafcee8db7" ma:fieldId="{9bafbf77-b178-4714-ab0a-55a7090b88b1}" ma:sspId="08747f22-0291-4cf8-8261-bf1016946c02" ma:termSetId="6ae3ba35-07fb-4a2b-adbd-7432b01a138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1792dd6-97c9-48f1-9dd5-258597f597f4}" ma:internalName="TaxCatchAll" ma:showField="CatchAllData" ma:web="a089ea68-b45f-4598-ba83-6078082cf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89ea68-b45f-4598-ba83-6078082cf10f">
      <Value>4</Value>
    </TaxCatchAll>
    <DocumentTypeTaxHTField0 xmlns="a089ea68-b45f-4598-ba83-6078082cf10f">
      <Terms xmlns="http://schemas.microsoft.com/office/infopath/2007/PartnerControls">
        <TermInfo xmlns="http://schemas.microsoft.com/office/infopath/2007/PartnerControls">
          <TermName xmlns="http://schemas.microsoft.com/office/infopath/2007/PartnerControls">Document template</TermName>
          <TermId xmlns="http://schemas.microsoft.com/office/infopath/2007/PartnerControls">fd68ab5f-dacd-4951-90a6-0edafcee8db7</TermId>
        </TermInfo>
      </Terms>
    </DocumentTypeTaxHTField0>
    <_dlc_DocId xmlns="a089ea68-b45f-4598-ba83-6078082cf10f">BSMHFT-336-12</_dlc_DocId>
    <_dlc_DocIdUrl xmlns="a089ea68-b45f-4598-ba83-6078082cf10f">
      <Url>http://connect/corporate/communications/_layouts/DocIdRedir.aspx?ID=BSMHFT-336-12</Url>
      <Description>BSMHFT-336-12</Description>
    </_dlc_DocIdUrl>
  </documentManagement>
</p:properties>
</file>

<file path=customXml/itemProps1.xml><?xml version="1.0" encoding="utf-8"?>
<ds:datastoreItem xmlns:ds="http://schemas.openxmlformats.org/officeDocument/2006/customXml" ds:itemID="{2F171C55-5323-4D29-B625-6F4512823256}">
  <ds:schemaRefs>
    <ds:schemaRef ds:uri="http://schemas.microsoft.com/sharepoint/v3/contenttype/forms"/>
  </ds:schemaRefs>
</ds:datastoreItem>
</file>

<file path=customXml/itemProps2.xml><?xml version="1.0" encoding="utf-8"?>
<ds:datastoreItem xmlns:ds="http://schemas.openxmlformats.org/officeDocument/2006/customXml" ds:itemID="{67B74AE7-CE9A-4704-BDE6-90B5AB623125}">
  <ds:schemaRefs>
    <ds:schemaRef ds:uri="http://schemas.microsoft.com/sharepoint/events"/>
  </ds:schemaRefs>
</ds:datastoreItem>
</file>

<file path=customXml/itemProps3.xml><?xml version="1.0" encoding="utf-8"?>
<ds:datastoreItem xmlns:ds="http://schemas.openxmlformats.org/officeDocument/2006/customXml" ds:itemID="{4CCE8705-D8F0-42A8-A762-43FA0BDE5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9ea68-b45f-4598-ba83-6078082cf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1A528-E126-4494-AE79-62B8030F1C6C}">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089ea68-b45f-4598-ba83-6078082cf10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Trust Word template</vt:lpstr>
    </vt:vector>
  </TitlesOfParts>
  <Company>BSMHFT</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Word template</dc:title>
  <dc:creator>Windows User</dc:creator>
  <cp:lastModifiedBy>Westwood Anne-Marie</cp:lastModifiedBy>
  <cp:revision>3</cp:revision>
  <cp:lastPrinted>2016-01-05T16:43:00Z</cp:lastPrinted>
  <dcterms:created xsi:type="dcterms:W3CDTF">2016-03-03T14:57:00Z</dcterms:created>
  <dcterms:modified xsi:type="dcterms:W3CDTF">2021-05-14T11:37:00Z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0x0101009EDA2F669711944CB9E9EF0EF080988B</vt:lpwstr>
  </property>
  <property fmtid="{D5CDD505-2E9C-101B-9397-08002B2CF9AE}" pid="3" name="_dlc_DocIdItemGuid">
    <vt:lpwstr>a312e754-eba2-450b-83ff-985d23850656</vt:lpwstr>
  </property>
  <property fmtid="{D5CDD505-2E9C-101B-9397-08002B2CF9AE}" pid="4" name="DocumentType">
    <vt:lpwstr>4;#Document template|fd68ab5f-dacd-4951-90a6-0edafcee8db7</vt:lpwstr>
  </property>
</Properties>
</file>